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2718" w14:textId="2A3DCA1E" w:rsidR="538C6590" w:rsidRDefault="538C6590" w:rsidP="6FFCD464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  <w:u w:val="single"/>
        </w:rPr>
      </w:pPr>
      <w:r w:rsidRPr="6FFCD464">
        <w:rPr>
          <w:rFonts w:ascii="Arial Nova" w:eastAsia="Arial Nova" w:hAnsi="Arial Nova" w:cs="Arial Nova"/>
          <w:b/>
          <w:bCs/>
          <w:sz w:val="20"/>
          <w:szCs w:val="20"/>
          <w:u w:val="single"/>
        </w:rPr>
        <w:t>Fire Safety Checklist</w:t>
      </w:r>
    </w:p>
    <w:p w14:paraId="1CF19E6A" w14:textId="10F4C664" w:rsidR="6FFCD464" w:rsidRDefault="6FFCD464" w:rsidP="6FFCD464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57F6F1F2" w14:textId="20DD7BDF" w:rsidR="538C6590" w:rsidRDefault="538C6590" w:rsidP="6FFCD464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6FFCD464">
        <w:rPr>
          <w:rFonts w:ascii="Arial Nova" w:eastAsia="Arial Nova" w:hAnsi="Arial Nova" w:cs="Arial Nova"/>
          <w:b/>
          <w:bCs/>
          <w:sz w:val="20"/>
          <w:szCs w:val="20"/>
        </w:rPr>
        <w:t xml:space="preserve">Name of organisation: </w:t>
      </w:r>
    </w:p>
    <w:p w14:paraId="2EACC43F" w14:textId="66967F76" w:rsidR="6FFCD464" w:rsidRDefault="6FFCD464" w:rsidP="6FFCD464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49D8023" w14:textId="679086DE" w:rsidR="2807C83D" w:rsidRDefault="2807C83D" w:rsidP="6FFCD464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0CA98755">
        <w:rPr>
          <w:rFonts w:ascii="Arial Nova" w:eastAsia="Arial Nova" w:hAnsi="Arial Nova" w:cs="Arial Nova"/>
          <w:b/>
          <w:bCs/>
          <w:sz w:val="20"/>
          <w:szCs w:val="20"/>
        </w:rPr>
        <w:t xml:space="preserve">Name of responsible staff member: </w:t>
      </w:r>
    </w:p>
    <w:p w14:paraId="6F1B7378" w14:textId="5D6B899E" w:rsidR="0CA98755" w:rsidRDefault="0CA98755" w:rsidP="0CA98755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7D5C47D" w14:textId="6CD85ECB" w:rsidR="0CA98755" w:rsidRDefault="0CA98755" w:rsidP="0CA98755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35"/>
        <w:gridCol w:w="795"/>
        <w:gridCol w:w="750"/>
        <w:gridCol w:w="5070"/>
        <w:gridCol w:w="1558"/>
      </w:tblGrid>
      <w:tr w:rsidR="6FFCD464" w14:paraId="32E7841A" w14:textId="77777777" w:rsidTr="477D7DED">
        <w:trPr>
          <w:trHeight w:val="795"/>
        </w:trPr>
        <w:tc>
          <w:tcPr>
            <w:tcW w:w="7335" w:type="dxa"/>
          </w:tcPr>
          <w:p w14:paraId="6DD09AFC" w14:textId="05F2D3DC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7C83192E" w14:textId="737B1A12" w:rsidR="6FFCD464" w:rsidRDefault="6FFCD464" w:rsidP="6FFCD464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55E84089" w14:textId="13AFFD2E" w:rsidR="287A2952" w:rsidRDefault="287A2952" w:rsidP="6FFCD464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FFCD464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Yes</w:t>
            </w:r>
          </w:p>
          <w:p w14:paraId="578ED876" w14:textId="528A76ED" w:rsidR="6FFCD464" w:rsidRDefault="6FFCD464" w:rsidP="6FFCD464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439939E" w14:textId="52205526" w:rsidR="6FFCD464" w:rsidRDefault="6FFCD464" w:rsidP="6FFCD464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23DB6333" w14:textId="200194F7" w:rsidR="287A2952" w:rsidRDefault="287A2952" w:rsidP="6FFCD464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FFCD464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070" w:type="dxa"/>
          </w:tcPr>
          <w:p w14:paraId="5FC4FFD9" w14:textId="309FBBA1" w:rsidR="6FFCD464" w:rsidRDefault="6FFCD464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766C86D" w14:textId="0B66C8DB" w:rsidR="596BE1B2" w:rsidRDefault="596BE1B2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FFCD464">
              <w:rPr>
                <w:rFonts w:ascii="Arial Nova" w:eastAsia="Arial Nova" w:hAnsi="Arial Nova" w:cs="Arial Nova"/>
                <w:sz w:val="20"/>
                <w:szCs w:val="20"/>
              </w:rPr>
              <w:t>If you answer</w:t>
            </w:r>
            <w:r w:rsidR="7D459DBE" w:rsidRPr="6FFCD464">
              <w:rPr>
                <w:rFonts w:ascii="Arial Nova" w:eastAsia="Arial Nova" w:hAnsi="Arial Nova" w:cs="Arial Nova"/>
                <w:sz w:val="20"/>
                <w:szCs w:val="20"/>
              </w:rPr>
              <w:t>ed</w:t>
            </w:r>
            <w:r w:rsidRPr="6FFCD464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="11AA3080" w:rsidRPr="6FFCD464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No</w:t>
            </w:r>
            <w:r w:rsidRPr="6FFCD464">
              <w:rPr>
                <w:rFonts w:ascii="Arial Nova" w:eastAsia="Arial Nova" w:hAnsi="Arial Nova" w:cs="Arial Nova"/>
                <w:sz w:val="20"/>
                <w:szCs w:val="20"/>
              </w:rPr>
              <w:t>, what actions will you take to put this measure in place</w:t>
            </w:r>
            <w:r w:rsidR="3D4B7614" w:rsidRPr="6FFCD464">
              <w:rPr>
                <w:rFonts w:ascii="Arial Nova" w:eastAsia="Arial Nova" w:hAnsi="Arial Nova" w:cs="Arial Nova"/>
                <w:sz w:val="20"/>
                <w:szCs w:val="20"/>
              </w:rPr>
              <w:t xml:space="preserve"> and whe</w:t>
            </w:r>
            <w:r w:rsidR="386B760B" w:rsidRPr="6FFCD464">
              <w:rPr>
                <w:rFonts w:ascii="Arial Nova" w:eastAsia="Arial Nova" w:hAnsi="Arial Nova" w:cs="Arial Nova"/>
                <w:sz w:val="20"/>
                <w:szCs w:val="20"/>
              </w:rPr>
              <w:t>n?</w:t>
            </w:r>
          </w:p>
          <w:p w14:paraId="41B0EEEE" w14:textId="19DE1EBE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39170" w14:textId="508D0F94" w:rsidR="6FFCD464" w:rsidRDefault="6FFCD464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CCEDC95" w14:textId="760D09C2" w:rsidR="43CC0905" w:rsidRDefault="43CC0905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FFCD464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Action taken</w:t>
            </w:r>
          </w:p>
          <w:p w14:paraId="6CD7D279" w14:textId="4D4BBBAB" w:rsidR="02AB003D" w:rsidRDefault="02AB003D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FFCD464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(</w:t>
            </w:r>
            <w:r w:rsidR="0BCAB45E" w:rsidRPr="6FFCD464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Tick</w:t>
            </w:r>
            <w:r w:rsidR="231E7B9E" w:rsidRPr="6FFCD464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when complete</w:t>
            </w:r>
            <w:r w:rsidRPr="6FFCD464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)</w:t>
            </w:r>
          </w:p>
          <w:p w14:paraId="01549F07" w14:textId="74F06646" w:rsidR="6FFCD464" w:rsidRDefault="6FFCD464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6265FB51" w14:paraId="1ABAA26B" w14:textId="77777777" w:rsidTr="477D7DED">
        <w:trPr>
          <w:trHeight w:val="795"/>
        </w:trPr>
        <w:tc>
          <w:tcPr>
            <w:tcW w:w="15508" w:type="dxa"/>
            <w:gridSpan w:val="5"/>
            <w:shd w:val="clear" w:color="auto" w:fill="E7E6E6" w:themeFill="background2"/>
          </w:tcPr>
          <w:p w14:paraId="7BA9071A" w14:textId="407B59DA" w:rsidR="6265FB51" w:rsidRDefault="6265FB51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5B287F8E" w14:textId="55365909" w:rsidR="6265FB51" w:rsidRDefault="2AC5CD9A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645F3A60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Risk Assessment</w:t>
            </w:r>
          </w:p>
          <w:p w14:paraId="43D1727D" w14:textId="08378ECB" w:rsidR="6265FB51" w:rsidRDefault="6265FB51" w:rsidP="6265FB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265FB51" w14:paraId="044E690A" w14:textId="77777777" w:rsidTr="477D7DED">
        <w:trPr>
          <w:trHeight w:val="795"/>
        </w:trPr>
        <w:tc>
          <w:tcPr>
            <w:tcW w:w="7335" w:type="dxa"/>
          </w:tcPr>
          <w:p w14:paraId="3B2F27B4" w14:textId="52C5BEFF" w:rsidR="6265FB51" w:rsidRDefault="2AC5CD9A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We have an up-to-date Fire Risk Assessment which is easily accessible, and which is reviewed on a regular basis. </w:t>
            </w: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615D67FA" w14:textId="7E4430D2" w:rsidR="6265FB51" w:rsidRDefault="6265FB51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81748F0" w14:textId="50D45FC9" w:rsidR="6265FB51" w:rsidRDefault="2AC5CD9A" w:rsidP="5D1B8803">
            <w:pPr>
              <w:pStyle w:val="ListParagraph"/>
              <w:numPr>
                <w:ilvl w:val="0"/>
                <w:numId w:val="19"/>
              </w:num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It is a legal requirement to have a Fire Safety Risk </w:t>
            </w:r>
            <w:r w:rsidR="63DB083E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A</w:t>
            </w:r>
            <w:r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ssessment</w:t>
            </w:r>
            <w:r w:rsidR="6A419EA2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for </w:t>
            </w:r>
            <w:r w:rsidR="00BC40E6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each building</w:t>
            </w:r>
            <w:r w:rsidR="14C75C50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</w:t>
            </w:r>
            <w:r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under the </w:t>
            </w:r>
            <w:hyperlink r:id="rId8">
              <w:r w:rsidR="4001780A" w:rsidRPr="73EA3C8D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2005 Fire Safety Order</w:t>
              </w:r>
            </w:hyperlink>
            <w:r w:rsidR="4001780A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. </w:t>
            </w:r>
            <w:r w:rsidR="15059B0E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This must </w:t>
            </w:r>
            <w:r w:rsidR="1C00CF4C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be</w:t>
            </w:r>
            <w:r w:rsidR="025BA249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</w:t>
            </w:r>
            <w:r w:rsidR="15059B0E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completed </w:t>
            </w:r>
            <w:r w:rsidR="6AC5391E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by a competent</w:t>
            </w:r>
            <w:r w:rsidR="43E2E544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*</w:t>
            </w:r>
            <w:r w:rsidR="6AC5391E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person. </w:t>
            </w:r>
          </w:p>
          <w:p w14:paraId="74BDF66A" w14:textId="6C2EED2B" w:rsidR="6265FB51" w:rsidRDefault="6265FB51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5AA9B2C" w14:textId="043F10CD" w:rsidR="6265FB51" w:rsidRDefault="318A7E9D" w:rsidP="0CA98755">
            <w:pPr>
              <w:pStyle w:val="ListParagraph"/>
              <w:numPr>
                <w:ilvl w:val="0"/>
                <w:numId w:val="19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Government Guidance is available on </w:t>
            </w:r>
            <w:hyperlink r:id="rId9">
              <w:r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how to complete a Fire Risk Assessmen</w:t>
              </w:r>
              <w:r w:rsidR="025AC2B7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t</w:t>
              </w:r>
            </w:hyperlink>
            <w:r w:rsidR="025AC2B7"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and </w:t>
            </w: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on </w:t>
            </w:r>
            <w:hyperlink r:id="rId10">
              <w:r w:rsidR="1743879A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how to make</w:t>
              </w:r>
              <w:r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 xml:space="preserve"> your premises safe from fire</w:t>
              </w:r>
              <w:r w:rsidR="5AF0BD44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.</w:t>
              </w:r>
            </w:hyperlink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70FD0A5B" w14:textId="2D14DA6D" w:rsidR="6265FB51" w:rsidRDefault="2AC5CD9A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3D5D40C4" w14:textId="42BE18CE" w:rsidR="6265FB51" w:rsidRDefault="53AF38F2" w:rsidP="0CA98755">
            <w:pPr>
              <w:pStyle w:val="ListParagraph"/>
              <w:numPr>
                <w:ilvl w:val="0"/>
                <w:numId w:val="19"/>
              </w:num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>More detailed</w:t>
            </w:r>
            <w:r w:rsidR="48C55E5C"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government</w:t>
            </w: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guidance</w:t>
            </w:r>
            <w:r w:rsidR="1567BD50"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is also available</w:t>
            </w: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on </w:t>
            </w:r>
            <w:hyperlink r:id="rId11">
              <w:r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Fire Safety Risk Assessment</w:t>
              </w:r>
              <w:r w:rsidR="2258BBC9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.</w:t>
              </w:r>
            </w:hyperlink>
          </w:p>
          <w:p w14:paraId="71B87070" w14:textId="2ACA3393" w:rsidR="6265FB51" w:rsidRDefault="53AF38F2" w:rsidP="0CA98755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1FF20167" w14:textId="678449E5" w:rsidR="6265FB51" w:rsidRDefault="2AC5CD9A" w:rsidP="0CA98755">
            <w:pPr>
              <w:pStyle w:val="ListParagraph"/>
              <w:numPr>
                <w:ilvl w:val="0"/>
                <w:numId w:val="19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>Several fire services have developed Fire Risk Assessment Templates which you may find helpful:</w:t>
            </w:r>
          </w:p>
          <w:p w14:paraId="3532D3AD" w14:textId="5833CD35" w:rsidR="6265FB51" w:rsidRDefault="6265FB51" w:rsidP="0CA98755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</w:p>
          <w:p w14:paraId="3F0D8AA0" w14:textId="15D91A3A" w:rsidR="6265FB51" w:rsidRDefault="00000000" w:rsidP="0CA98755">
            <w:pPr>
              <w:pStyle w:val="ListParagraph"/>
              <w:numPr>
                <w:ilvl w:val="0"/>
                <w:numId w:val="16"/>
              </w:numPr>
              <w:ind w:left="1368"/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2">
              <w:r w:rsidR="5EF6FFB2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Shropshire Fire and Rescue Service Generic Fire Assessment T</w:t>
              </w:r>
              <w:r w:rsidR="2AC5CD9A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emplate</w:t>
              </w:r>
            </w:hyperlink>
          </w:p>
          <w:p w14:paraId="3004F616" w14:textId="6C5C6C06" w:rsidR="6265FB51" w:rsidRDefault="00000000" w:rsidP="0CA98755">
            <w:pPr>
              <w:pStyle w:val="ListParagraph"/>
              <w:numPr>
                <w:ilvl w:val="0"/>
                <w:numId w:val="16"/>
              </w:numPr>
              <w:ind w:left="1368"/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3">
              <w:r w:rsidR="4CCBA0CA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Devon and Somerset Risk Assessment Template</w:t>
              </w:r>
            </w:hyperlink>
          </w:p>
          <w:p w14:paraId="7F507BE7" w14:textId="1C02E8A8" w:rsidR="6265FB51" w:rsidRPr="00851F0B" w:rsidRDefault="00000000" w:rsidP="0CA98755">
            <w:pPr>
              <w:pStyle w:val="ListParagraph"/>
              <w:numPr>
                <w:ilvl w:val="0"/>
                <w:numId w:val="16"/>
              </w:numPr>
              <w:ind w:left="1368"/>
              <w:rPr>
                <w:rStyle w:val="Hyperlink"/>
                <w:rFonts w:ascii="Arial Nova" w:eastAsia="Arial Nova" w:hAnsi="Arial Nova" w:cs="Arial Nova"/>
                <w:color w:val="auto"/>
                <w:sz w:val="20"/>
                <w:szCs w:val="20"/>
                <w:u w:val="none"/>
              </w:rPr>
            </w:pPr>
            <w:hyperlink r:id="rId14">
              <w:r w:rsidR="4CCBA0CA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Safe Lincs Fire Risk Assessment Template</w:t>
              </w:r>
            </w:hyperlink>
          </w:p>
          <w:p w14:paraId="0D5DFE64" w14:textId="77777777" w:rsidR="00851F0B" w:rsidRDefault="00851F0B" w:rsidP="00851F0B">
            <w:pPr>
              <w:pStyle w:val="ListParagraph"/>
              <w:ind w:left="1368"/>
              <w:rPr>
                <w:rStyle w:val="Hyperlink"/>
              </w:rPr>
            </w:pPr>
          </w:p>
          <w:p w14:paraId="78413214" w14:textId="77777777" w:rsidR="00851F0B" w:rsidRDefault="00851F0B" w:rsidP="00851F0B">
            <w:pPr>
              <w:pStyle w:val="ListParagraph"/>
              <w:ind w:left="1368"/>
              <w:rPr>
                <w:rStyle w:val="Hyperlink"/>
              </w:rPr>
            </w:pPr>
          </w:p>
          <w:p w14:paraId="2A3919E6" w14:textId="77777777" w:rsidR="00851F0B" w:rsidRDefault="00851F0B" w:rsidP="00851F0B">
            <w:pPr>
              <w:pStyle w:val="ListParagraph"/>
              <w:ind w:left="1368"/>
              <w:rPr>
                <w:rStyle w:val="Hyperlink"/>
              </w:rPr>
            </w:pPr>
          </w:p>
          <w:p w14:paraId="72BF2ED9" w14:textId="77777777" w:rsidR="00851F0B" w:rsidRDefault="00851F0B" w:rsidP="00851F0B">
            <w:pPr>
              <w:pStyle w:val="ListParagraph"/>
              <w:ind w:left="1368"/>
              <w:rPr>
                <w:rStyle w:val="Hyperlink"/>
              </w:rPr>
            </w:pPr>
          </w:p>
          <w:p w14:paraId="4B161DA3" w14:textId="77777777" w:rsidR="00851F0B" w:rsidRDefault="00851F0B" w:rsidP="00851F0B">
            <w:pPr>
              <w:pStyle w:val="ListParagraph"/>
              <w:ind w:left="1368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38ACCCE0" w14:textId="060327EA" w:rsidR="6265FB51" w:rsidRDefault="6265FB51" w:rsidP="6265FB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556379B0" w14:textId="467BA8BF" w:rsidR="6265FB51" w:rsidRDefault="6265FB51" w:rsidP="6265FB51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E17D3E2" w14:textId="2E8F0E31" w:rsidR="6265FB51" w:rsidRDefault="6265FB51" w:rsidP="6265FB51">
            <w:pPr>
              <w:jc w:val="center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14:paraId="7F1D2CEF" w14:textId="731C9954" w:rsidR="6265FB51" w:rsidRDefault="6265FB51" w:rsidP="6265FB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0853228" w14:textId="3A7943B5" w:rsidR="6265FB51" w:rsidRDefault="6265FB51" w:rsidP="6265FB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6FFCD464" w14:paraId="200C341D" w14:textId="77777777" w:rsidTr="477D7DED">
        <w:trPr>
          <w:trHeight w:val="555"/>
        </w:trPr>
        <w:tc>
          <w:tcPr>
            <w:tcW w:w="15508" w:type="dxa"/>
            <w:gridSpan w:val="5"/>
            <w:shd w:val="clear" w:color="auto" w:fill="E7E6E6" w:themeFill="background2"/>
            <w:vAlign w:val="center"/>
          </w:tcPr>
          <w:p w14:paraId="65F2127D" w14:textId="40EA2AA9" w:rsidR="6FFCD464" w:rsidRDefault="009E0215" w:rsidP="009E021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9E021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lastRenderedPageBreak/>
              <w:t>Fire alarms - the responsible person must ensure that the premises are equipped with appropriate fire-fighting equipment</w:t>
            </w:r>
          </w:p>
        </w:tc>
      </w:tr>
      <w:tr w:rsidR="6FFCD464" w14:paraId="5AAB320D" w14:textId="77777777" w:rsidTr="477D7DED">
        <w:trPr>
          <w:trHeight w:val="495"/>
        </w:trPr>
        <w:tc>
          <w:tcPr>
            <w:tcW w:w="7335" w:type="dxa"/>
          </w:tcPr>
          <w:p w14:paraId="6FA7CA6C" w14:textId="42F1E762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7E805B5C" w14:textId="3C509313" w:rsidR="6FFCD464" w:rsidRDefault="726520CB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Fire alarms are tested every week, from a different call point</w:t>
            </w:r>
            <w:r w:rsidR="48BBAB67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by a competent</w:t>
            </w:r>
            <w:r w:rsidR="256A1326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48BBAB67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person</w:t>
            </w:r>
          </w:p>
          <w:p w14:paraId="686F53D5" w14:textId="0BF2B18F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71B3C1D" w14:textId="583EE610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63D91D99" w14:textId="583EE610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2C871932" w14:textId="1D91BBEC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95108B4" w14:textId="1726B920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1A21CF14" w14:textId="77777777" w:rsidTr="477D7DED">
        <w:trPr>
          <w:trHeight w:val="795"/>
        </w:trPr>
        <w:tc>
          <w:tcPr>
            <w:tcW w:w="7335" w:type="dxa"/>
          </w:tcPr>
          <w:p w14:paraId="1440DE37" w14:textId="5FAA836F" w:rsidR="0CA98755" w:rsidRDefault="0CA98755" w:rsidP="0CA98755">
            <w:pPr>
              <w:pStyle w:val="Heading4"/>
              <w:outlineLvl w:val="3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0723CC5F" w14:textId="08DDA92D" w:rsidR="6FFCD464" w:rsidRDefault="040CD14F" w:rsidP="477D7DED">
            <w:pPr>
              <w:pStyle w:val="Heading4"/>
              <w:outlineLvl w:val="3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477D7DED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F</w:t>
            </w:r>
            <w:r w:rsidR="2BBE7EC7" w:rsidRPr="477D7DED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ire &amp; smoke alarms</w:t>
            </w:r>
            <w:r w:rsidR="05E8501C" w:rsidRPr="477D7DED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="5D359861" w:rsidRPr="477D7DED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are</w:t>
            </w:r>
            <w:r w:rsidR="05E8501C" w:rsidRPr="477D7DED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serviced every six months</w:t>
            </w:r>
            <w:r w:rsidR="5AE70A4F" w:rsidRPr="477D7DED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by a competent</w:t>
            </w:r>
            <w:r w:rsidR="7E548048" w:rsidRPr="477D7DED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*</w:t>
            </w:r>
            <w:r w:rsidR="5AE70A4F" w:rsidRPr="477D7DED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person</w:t>
            </w:r>
          </w:p>
          <w:p w14:paraId="02F20E6C" w14:textId="3285FBD0" w:rsidR="6FFCD464" w:rsidRDefault="6FFCD464" w:rsidP="0CA98755">
            <w:pPr>
              <w:rPr>
                <w:b/>
                <w:bCs/>
              </w:rPr>
            </w:pPr>
          </w:p>
        </w:tc>
        <w:tc>
          <w:tcPr>
            <w:tcW w:w="795" w:type="dxa"/>
          </w:tcPr>
          <w:p w14:paraId="4E45692B" w14:textId="57D3C6E0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D4E3FD1" w14:textId="36C6F513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8B7D892" w14:textId="6AD06E2D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94413D0" w14:textId="7F628DF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5285EE55" w14:paraId="77D34AFA" w14:textId="77777777" w:rsidTr="477D7DED">
        <w:trPr>
          <w:trHeight w:val="510"/>
        </w:trPr>
        <w:tc>
          <w:tcPr>
            <w:tcW w:w="7335" w:type="dxa"/>
          </w:tcPr>
          <w:p w14:paraId="622CA3F8" w14:textId="373977B7" w:rsidR="0CA98755" w:rsidRDefault="0CA98755" w:rsidP="0CA98755">
            <w:pPr>
              <w:pStyle w:val="Heading4"/>
              <w:outlineLvl w:val="3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468C4EBF" w14:textId="350D13E5" w:rsidR="5AE70A4F" w:rsidRDefault="5AE70A4F" w:rsidP="0CA98755">
            <w:pPr>
              <w:pStyle w:val="Heading4"/>
              <w:outlineLvl w:val="3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Monthly inspections </w:t>
            </w:r>
            <w:r w:rsidR="63FCCD94" w:rsidRPr="0CA98755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are completed of </w:t>
            </w:r>
            <w:r w:rsidRPr="0CA98755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all devices for operation/damage by a competent person</w:t>
            </w:r>
            <w:r w:rsidR="55CA56F3" w:rsidRPr="0CA98755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*</w:t>
            </w:r>
          </w:p>
          <w:p w14:paraId="01684CAF" w14:textId="529FF861" w:rsidR="5AE70A4F" w:rsidRDefault="5AE70A4F" w:rsidP="0CA98755"/>
        </w:tc>
        <w:tc>
          <w:tcPr>
            <w:tcW w:w="795" w:type="dxa"/>
          </w:tcPr>
          <w:p w14:paraId="4B3EEA8E" w14:textId="289F9C3A" w:rsidR="5285EE55" w:rsidRDefault="5285EE55" w:rsidP="5285EE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53F74F95" w14:textId="13C0AEE4" w:rsidR="5285EE55" w:rsidRDefault="5285EE55" w:rsidP="5285EE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68E35ADE" w14:textId="47251777" w:rsidR="5285EE55" w:rsidRDefault="5285EE55" w:rsidP="5285EE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0BEAA6" w14:textId="36569447" w:rsidR="5285EE55" w:rsidRDefault="5285EE55" w:rsidP="5285EE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22787846" w14:textId="77777777" w:rsidTr="477D7DED">
        <w:trPr>
          <w:trHeight w:val="300"/>
        </w:trPr>
        <w:tc>
          <w:tcPr>
            <w:tcW w:w="15508" w:type="dxa"/>
            <w:gridSpan w:val="5"/>
            <w:shd w:val="clear" w:color="auto" w:fill="E7E6E6" w:themeFill="background2"/>
          </w:tcPr>
          <w:p w14:paraId="14E8DA32" w14:textId="675EB416" w:rsidR="6FFCD464" w:rsidRDefault="6FFCD464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628517D" w14:textId="57388D73" w:rsidR="166EF146" w:rsidRDefault="166EF146" w:rsidP="0CA98755">
            <w:pPr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Escape routes and signage</w:t>
            </w:r>
            <w:r w:rsidR="6D8036ED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</w:p>
          <w:p w14:paraId="27820CAF" w14:textId="6FB61075" w:rsidR="6FFCD464" w:rsidRDefault="6FFCD464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0CA98755" w14:paraId="39127717" w14:textId="77777777" w:rsidTr="477D7DED">
        <w:trPr>
          <w:trHeight w:val="300"/>
        </w:trPr>
        <w:tc>
          <w:tcPr>
            <w:tcW w:w="7335" w:type="dxa"/>
          </w:tcPr>
          <w:p w14:paraId="117025AC" w14:textId="3EAD0255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6CCCEA16" w14:textId="384F9EC7" w:rsidR="57A120D7" w:rsidRDefault="57A120D7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The number, distribution and dimensions of emergency routes and exit</w:t>
            </w:r>
            <w:r w:rsidR="1373C177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are adequate for the dimension of our premises and </w:t>
            </w:r>
            <w:r w:rsidR="7B7ADCE3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the maximum number of people who may be present at one time</w:t>
            </w:r>
            <w:r w:rsidR="7BEC3F68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  <w:r w:rsidR="7B7ADCE3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</w:p>
          <w:p w14:paraId="0F4BC732" w14:textId="7637A375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26A475B4" w14:textId="643841FB" w:rsidR="539A4CB5" w:rsidRDefault="00000000" w:rsidP="0CA98755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5">
              <w:r w:rsidR="539A4CB5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Detailed guidance on the number of escape routes needed is available here</w:t>
              </w:r>
            </w:hyperlink>
          </w:p>
          <w:p w14:paraId="1F307DC2" w14:textId="2D70F729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48DEE2BF" w14:textId="214165B0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6F75260" w14:textId="75D2A7F6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7782B437" w14:textId="1B3FE2EB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0D75A31" w14:textId="612E88C4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0FF388D0" w14:textId="77777777" w:rsidTr="477D7DED">
        <w:trPr>
          <w:trHeight w:val="300"/>
        </w:trPr>
        <w:tc>
          <w:tcPr>
            <w:tcW w:w="7335" w:type="dxa"/>
          </w:tcPr>
          <w:p w14:paraId="150C5886" w14:textId="0341B6AA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6A5D63E6" w14:textId="789D8465" w:rsidR="4BA76265" w:rsidRDefault="4BA76265" w:rsidP="73EA3C8D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All </w:t>
            </w:r>
            <w:r w:rsidR="065718C6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</w:t>
            </w: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ire escape doors </w:t>
            </w:r>
            <w:r w:rsidR="58ADE6F3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are unobstructed and open easily on both sides.</w:t>
            </w:r>
          </w:p>
          <w:p w14:paraId="60969795" w14:textId="43C5B54A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0AB0593" w14:textId="087DEDDD" w:rsidR="77CA7C1C" w:rsidRDefault="77CA7C1C" w:rsidP="0CA98755">
            <w:pPr>
              <w:pStyle w:val="ListParagraph"/>
              <w:numPr>
                <w:ilvl w:val="0"/>
                <w:numId w:val="9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>The responsible person</w:t>
            </w:r>
            <w:r w:rsidR="4A5FE499" w:rsidRPr="0CA98755">
              <w:rPr>
                <w:rFonts w:ascii="Arial Nova" w:eastAsia="Arial Nova" w:hAnsi="Arial Nova" w:cs="Arial Nova"/>
                <w:sz w:val="20"/>
                <w:szCs w:val="20"/>
              </w:rPr>
              <w:t>**</w:t>
            </w: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in your organisation has a legal duty to ensure that routes to emergency exits and exists themselves are </w:t>
            </w:r>
            <w:bookmarkStart w:id="0" w:name="_Int_i85flJPA"/>
            <w:proofErr w:type="gramStart"/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>kept clear at all times</w:t>
            </w:r>
            <w:bookmarkEnd w:id="0"/>
            <w:proofErr w:type="gramEnd"/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. </w:t>
            </w:r>
          </w:p>
          <w:p w14:paraId="100BFDC4" w14:textId="7A8DC2E2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502E1DA4" w14:textId="583EE610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6034C240" w14:textId="583EE610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CBE2C67" w14:textId="58D67DEC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096F6F" w14:textId="421F1CC5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3008F4BA" w14:textId="77777777" w:rsidTr="477D7DED">
        <w:trPr>
          <w:trHeight w:val="300"/>
        </w:trPr>
        <w:tc>
          <w:tcPr>
            <w:tcW w:w="7335" w:type="dxa"/>
          </w:tcPr>
          <w:p w14:paraId="06B8B55C" w14:textId="5F0A44B4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4AB7D03" w14:textId="6DC6732A" w:rsidR="45D24F72" w:rsidRDefault="45D24F72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14564D87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xit routes</w:t>
            </w:r>
            <w:r w:rsidR="2266BFB1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are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clear and </w:t>
            </w:r>
            <w:r w:rsidR="6B9FBD80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visible</w:t>
            </w:r>
            <w:r w:rsidR="5629DB4E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, with green man running signage.</w:t>
            </w:r>
          </w:p>
          <w:p w14:paraId="127F1492" w14:textId="3AA062A0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596B9B57" w14:textId="77230658" w:rsidR="6BF77A7E" w:rsidRDefault="6BF77A7E" w:rsidP="0CA98755">
            <w:pPr>
              <w:pStyle w:val="ListParagraph"/>
              <w:numPr>
                <w:ilvl w:val="0"/>
                <w:numId w:val="7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>emergency routes and exits must be indicated by signs</w:t>
            </w:r>
          </w:p>
          <w:p w14:paraId="589AEF8A" w14:textId="6C5FBC32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749E842B" w14:textId="240845E1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44333A25" w14:textId="1D39DF57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3054C68E" w14:textId="7E8EE70F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7B4E0CE" w14:textId="32A69C2D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045DDDB9" w14:textId="77777777" w:rsidTr="477D7DED">
        <w:trPr>
          <w:trHeight w:val="300"/>
        </w:trPr>
        <w:tc>
          <w:tcPr>
            <w:tcW w:w="7335" w:type="dxa"/>
          </w:tcPr>
          <w:p w14:paraId="6FD49192" w14:textId="63C2C542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2A9CAD6" w14:textId="77777777" w:rsidR="6FFCD464" w:rsidRDefault="77E2D848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77DA7FD8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alarm 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points have appropriate sign</w:t>
            </w:r>
            <w:r w:rsidR="742E95AD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age</w:t>
            </w:r>
            <w:r w:rsidR="15A7DDAD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with </w:t>
            </w:r>
            <w:r w:rsidR="0951D553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clear </w:t>
            </w:r>
            <w:r w:rsidR="15A7DDAD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instructions</w:t>
            </w:r>
            <w:r w:rsidR="7A99EB82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on how to sound the alarm.</w:t>
            </w:r>
          </w:p>
          <w:p w14:paraId="20A78EA6" w14:textId="77777777" w:rsidR="009E0215" w:rsidRDefault="009E021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27ED7DE" w14:textId="6B651A1C" w:rsidR="0034310E" w:rsidRDefault="0034310E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61C39F04" w14:textId="3AAA30EF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8BFB6FE" w14:textId="4C004913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2D75F291" w14:textId="67FBDCA2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8645C4" w14:textId="1E71009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6B0E9544" w14:textId="77777777" w:rsidTr="477D7DED">
        <w:trPr>
          <w:trHeight w:val="300"/>
        </w:trPr>
        <w:tc>
          <w:tcPr>
            <w:tcW w:w="7335" w:type="dxa"/>
          </w:tcPr>
          <w:p w14:paraId="58EBFC64" w14:textId="7ACFCFFD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F1666FE" w14:textId="17067950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7A7EC10F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procedure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notices are placed in multiple locations </w:t>
            </w:r>
            <w:r w:rsidR="345718A6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including posters at emergency points which state what to do, who to call and where the assembly point is.</w:t>
            </w:r>
          </w:p>
          <w:p w14:paraId="034CE7BA" w14:textId="2FCAF9AA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47622C51" w14:textId="202F7F71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E508FF0" w14:textId="6F9253A0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2E7C8BCE" w14:textId="57BC399D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B7DB91" w14:textId="0F9D610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CA98755" w14:paraId="2E359AF3" w14:textId="77777777" w:rsidTr="477D7DED">
        <w:trPr>
          <w:trHeight w:val="300"/>
        </w:trPr>
        <w:tc>
          <w:tcPr>
            <w:tcW w:w="7335" w:type="dxa"/>
          </w:tcPr>
          <w:p w14:paraId="127E5C34" w14:textId="1BC8F853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370DE020" w14:textId="72144D86" w:rsidR="78721C06" w:rsidRDefault="78721C06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Visual checks on exits are carried out </w:t>
            </w:r>
            <w:proofErr w:type="gramStart"/>
            <w:r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on a monthly basis</w:t>
            </w:r>
            <w:proofErr w:type="gramEnd"/>
            <w:r w:rsidR="6F92D50C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and captured in writing.</w:t>
            </w:r>
          </w:p>
          <w:p w14:paraId="67FD95A9" w14:textId="1AFA7389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9593C81" w14:textId="44F6C012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4136286" w14:textId="57353CA3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6C3D0B38" w14:textId="64F1A45F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6987A4" w14:textId="67F41FA2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4D6F15A0" w14:textId="77777777" w:rsidTr="477D7DED">
        <w:trPr>
          <w:trHeight w:val="300"/>
        </w:trPr>
        <w:tc>
          <w:tcPr>
            <w:tcW w:w="15508" w:type="dxa"/>
            <w:gridSpan w:val="5"/>
            <w:shd w:val="clear" w:color="auto" w:fill="E7E6E6" w:themeFill="background2"/>
          </w:tcPr>
          <w:p w14:paraId="09F48704" w14:textId="43160C86" w:rsidR="6FFCD464" w:rsidRDefault="6FFCD464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20454FB3" w14:textId="18FD73DA" w:rsidR="3B42D87C" w:rsidRDefault="3B42D87C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</w:t>
            </w:r>
            <w:r w:rsidR="306D88B2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d</w:t>
            </w:r>
            <w:r w:rsidR="40F8778A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rill and </w:t>
            </w:r>
            <w:r w:rsidR="78C4A746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</w:t>
            </w:r>
            <w:r w:rsidR="40F8778A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vacuation</w:t>
            </w:r>
          </w:p>
          <w:p w14:paraId="5EDB92AF" w14:textId="3ED49B12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CA98755" w14:paraId="760AB9CB" w14:textId="77777777" w:rsidTr="477D7DED">
        <w:trPr>
          <w:trHeight w:val="3435"/>
        </w:trPr>
        <w:tc>
          <w:tcPr>
            <w:tcW w:w="7335" w:type="dxa"/>
          </w:tcPr>
          <w:p w14:paraId="70A95AAA" w14:textId="77777777" w:rsidR="009E0215" w:rsidRDefault="009E021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6613B63D" w14:textId="4533D619" w:rsidR="40F8778A" w:rsidRDefault="40F8778A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Emergency Evacuation Plan </w:t>
            </w:r>
            <w:r w:rsidR="158DC891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is updated,</w:t>
            </w: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easily accessible</w:t>
            </w:r>
            <w:r w:rsidR="06EBF26C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and reviewed on a regular basis.   </w:t>
            </w:r>
          </w:p>
          <w:p w14:paraId="6DCBC507" w14:textId="2585149D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3A0F47D5" w14:textId="2C7B1D7D" w:rsidR="40F8778A" w:rsidRDefault="40F8778A" w:rsidP="0CA98755">
            <w:pPr>
              <w:pStyle w:val="ListParagraph"/>
              <w:numPr>
                <w:ilvl w:val="0"/>
                <w:numId w:val="1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A fire emergency evacuation plan should include details of all the action to be taken by staff in the event of fire.   </w:t>
            </w:r>
          </w:p>
          <w:p w14:paraId="25AF7F35" w14:textId="15A27AE6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F0A194C" w14:textId="7B128311" w:rsidR="2101E5BD" w:rsidRDefault="2101E5BD" w:rsidP="0CA98755">
            <w:pPr>
              <w:pStyle w:val="ListParagraph"/>
              <w:numPr>
                <w:ilvl w:val="0"/>
                <w:numId w:val="1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Style w:val="Hyperlink"/>
                <w:rFonts w:ascii="Arial Nova" w:eastAsia="Arial Nova" w:hAnsi="Arial Nova" w:cs="Arial Nova"/>
                <w:sz w:val="20"/>
                <w:szCs w:val="20"/>
              </w:rPr>
              <w:t xml:space="preserve">Please see </w:t>
            </w:r>
            <w:hyperlink r:id="rId16">
              <w:r w:rsidR="1629F714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Government guidance</w:t>
              </w:r>
              <w:r w:rsidR="40F8778A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 xml:space="preserve"> </w:t>
              </w:r>
              <w:r w:rsidR="44FCB27F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on evacuation plans</w:t>
              </w:r>
            </w:hyperlink>
            <w:r w:rsidR="44FCB27F"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3945D520" w14:textId="41158515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D8050BF" w14:textId="35FEE058" w:rsidR="40F8778A" w:rsidRDefault="40F8778A" w:rsidP="0CA98755">
            <w:pPr>
              <w:pStyle w:val="ListParagraph"/>
              <w:numPr>
                <w:ilvl w:val="0"/>
                <w:numId w:val="1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>Evacuation Plan Templates</w:t>
            </w:r>
            <w:r w:rsidR="6AB797AA" w:rsidRPr="0CA98755">
              <w:rPr>
                <w:rFonts w:ascii="Arial Nova" w:eastAsia="Arial Nova" w:hAnsi="Arial Nova" w:cs="Arial Nova"/>
                <w:sz w:val="20"/>
                <w:szCs w:val="20"/>
              </w:rPr>
              <w:t>:</w:t>
            </w:r>
          </w:p>
          <w:p w14:paraId="0A93DFA8" w14:textId="78B27395" w:rsidR="34214EDE" w:rsidRDefault="00000000" w:rsidP="0CA98755">
            <w:pPr>
              <w:pStyle w:val="ListParagraph"/>
              <w:numPr>
                <w:ilvl w:val="0"/>
                <w:numId w:val="14"/>
              </w:numPr>
              <w:ind w:left="1368"/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7">
              <w:r w:rsidR="34214EDE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Safe Linc Fire Emergency Evacuation Plan and the Fire Procedure</w:t>
              </w:r>
            </w:hyperlink>
          </w:p>
          <w:p w14:paraId="7BAEB7DB" w14:textId="3EE1E20C" w:rsidR="34214EDE" w:rsidRDefault="00000000" w:rsidP="0CA98755">
            <w:pPr>
              <w:pStyle w:val="ListParagraph"/>
              <w:numPr>
                <w:ilvl w:val="0"/>
                <w:numId w:val="14"/>
              </w:numPr>
              <w:ind w:left="1368"/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8">
              <w:r w:rsidR="34214EDE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Seton Fire Evacuation Template</w:t>
              </w:r>
            </w:hyperlink>
          </w:p>
          <w:p w14:paraId="6FAC9862" w14:textId="65550C7B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41B83989" w14:textId="3861528D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54B1FF64" w14:textId="03852D14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5EE97BFB" w14:textId="0814E4EE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7F515ED" w14:textId="362C2691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5285EE55" w14:paraId="0244D444" w14:textId="77777777" w:rsidTr="477D7DED">
        <w:trPr>
          <w:trHeight w:val="300"/>
        </w:trPr>
        <w:tc>
          <w:tcPr>
            <w:tcW w:w="7335" w:type="dxa"/>
          </w:tcPr>
          <w:p w14:paraId="4FCAB6B4" w14:textId="77777777" w:rsidR="009E0215" w:rsidRDefault="009E021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7FB9921" w14:textId="2C0826F1" w:rsidR="328CAD77" w:rsidRDefault="328CAD77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drills </w:t>
            </w:r>
            <w:r w:rsidR="4C6C0C2E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are rehearsed routinely.</w:t>
            </w:r>
            <w:r w:rsidR="4C6C0C2E"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6C9ADB13" w14:textId="123018E3" w:rsidR="5285EE55" w:rsidRDefault="5285EE55" w:rsidP="5285EE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3348BE6" w14:textId="02A1EFE6" w:rsidR="328CAD77" w:rsidRDefault="328CAD77" w:rsidP="5285EE55">
            <w:pPr>
              <w:pStyle w:val="ListParagraph"/>
              <w:numPr>
                <w:ilvl w:val="0"/>
                <w:numId w:val="2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5285EE55">
              <w:rPr>
                <w:rFonts w:ascii="Arial Nova" w:eastAsia="Arial Nova" w:hAnsi="Arial Nova" w:cs="Arial Nova"/>
                <w:sz w:val="20"/>
                <w:szCs w:val="20"/>
              </w:rPr>
              <w:t>Fire drill procedure should be done at least once a year</w:t>
            </w:r>
          </w:p>
          <w:p w14:paraId="2D5BCCDB" w14:textId="16E23383" w:rsidR="328CAD77" w:rsidRDefault="328CAD77" w:rsidP="167011C0">
            <w:pPr>
              <w:pStyle w:val="ListParagraph"/>
              <w:numPr>
                <w:ilvl w:val="0"/>
                <w:numId w:val="2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3EA3C8D">
              <w:rPr>
                <w:rFonts w:ascii="Arial Nova" w:eastAsia="Arial Nova" w:hAnsi="Arial Nova" w:cs="Arial Nova"/>
                <w:sz w:val="20"/>
                <w:szCs w:val="20"/>
              </w:rPr>
              <w:t>For organisations that work with children, this should be done</w:t>
            </w:r>
            <w:r w:rsidR="5C7D70FB" w:rsidRPr="73EA3C8D">
              <w:rPr>
                <w:rFonts w:ascii="Arial Nova" w:eastAsia="Arial Nova" w:hAnsi="Arial Nova" w:cs="Arial Nova"/>
                <w:sz w:val="20"/>
                <w:szCs w:val="20"/>
              </w:rPr>
              <w:t xml:space="preserve"> at least</w:t>
            </w:r>
            <w:r w:rsidRPr="73EA3C8D">
              <w:rPr>
                <w:rFonts w:ascii="Arial Nova" w:eastAsia="Arial Nova" w:hAnsi="Arial Nova" w:cs="Arial Nova"/>
                <w:sz w:val="20"/>
                <w:szCs w:val="20"/>
              </w:rPr>
              <w:t xml:space="preserve"> every 6 months</w:t>
            </w:r>
          </w:p>
          <w:p w14:paraId="5CEE51C0" w14:textId="48843E00" w:rsidR="328CAD77" w:rsidRDefault="328CAD77" w:rsidP="167011C0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09F7A8BE" w14:textId="1A040ED5" w:rsidR="5285EE55" w:rsidRDefault="5285EE55" w:rsidP="5285EE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0DF3A742" w14:textId="0CA5C66D" w:rsidR="5285EE55" w:rsidRDefault="5285EE55" w:rsidP="5285EE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46C4842" w14:textId="5CF61AE1" w:rsidR="5285EE55" w:rsidRDefault="5285EE55" w:rsidP="5285EE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28BA720" w14:textId="2F3659C8" w:rsidR="5285EE55" w:rsidRDefault="5285EE55" w:rsidP="5285EE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42AAD7F9" w14:textId="77777777" w:rsidTr="477D7DED">
        <w:trPr>
          <w:trHeight w:val="300"/>
        </w:trPr>
        <w:tc>
          <w:tcPr>
            <w:tcW w:w="7335" w:type="dxa"/>
          </w:tcPr>
          <w:p w14:paraId="47E0A1D5" w14:textId="2ECFF859" w:rsidR="544744BE" w:rsidRDefault="544744BE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We keep an up-to-date record of evacuations</w:t>
            </w:r>
            <w:r w:rsidR="7C402A3B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and consider how we can improve procedures.</w:t>
            </w:r>
          </w:p>
          <w:p w14:paraId="243E1D68" w14:textId="5841055D" w:rsidR="6FFCD464" w:rsidRDefault="6FFCD464" w:rsidP="6FFCD464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</w:p>
          <w:p w14:paraId="4F21623C" w14:textId="45225178" w:rsidR="544744BE" w:rsidRDefault="544744BE" w:rsidP="0CA98755">
            <w:pPr>
              <w:pStyle w:val="ListParagraph"/>
              <w:numPr>
                <w:ilvl w:val="0"/>
                <w:numId w:val="13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An Evacuation Record is a document where you can log any evacuations that have taken place </w:t>
            </w:r>
            <w:r w:rsidR="06A32F4A" w:rsidRPr="0CA98755">
              <w:rPr>
                <w:rFonts w:ascii="Arial Nova" w:eastAsia="Arial Nova" w:hAnsi="Arial Nova" w:cs="Arial Nova"/>
                <w:sz w:val="20"/>
                <w:szCs w:val="20"/>
              </w:rPr>
              <w:t>and collect information to improve evacuation procedures.</w:t>
            </w:r>
          </w:p>
          <w:p w14:paraId="126AED6D" w14:textId="4A7B7851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1247DB2" w14:textId="7CDA6F3A" w:rsidR="06A32F4A" w:rsidRDefault="00000000" w:rsidP="0CA98755">
            <w:pPr>
              <w:pStyle w:val="ListParagraph"/>
              <w:numPr>
                <w:ilvl w:val="0"/>
                <w:numId w:val="13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9">
              <w:r w:rsidR="7CEED4B7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 xml:space="preserve">Example </w:t>
              </w:r>
              <w:r w:rsidR="6C586D4D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Evacuation Record Template</w:t>
              </w:r>
            </w:hyperlink>
          </w:p>
          <w:p w14:paraId="037D726F" w14:textId="2E9DBC97" w:rsidR="6FFCD464" w:rsidRDefault="6FFCD464" w:rsidP="167011C0">
            <w:pPr>
              <w:rPr>
                <w:rFonts w:ascii="Arial Nova" w:eastAsia="Arial Nova" w:hAnsi="Arial Nova" w:cs="Arial Nova"/>
                <w:i/>
                <w:iCs/>
              </w:rPr>
            </w:pPr>
          </w:p>
        </w:tc>
        <w:tc>
          <w:tcPr>
            <w:tcW w:w="795" w:type="dxa"/>
          </w:tcPr>
          <w:p w14:paraId="2260FB73" w14:textId="703B79B2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62589EF" w14:textId="60F0CB6C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98D5682" w14:textId="2B7BC617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D68B2E4" w14:textId="746E305A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4AEF426F" w14:textId="77777777" w:rsidTr="477D7DED">
        <w:trPr>
          <w:trHeight w:val="570"/>
        </w:trPr>
        <w:tc>
          <w:tcPr>
            <w:tcW w:w="7335" w:type="dxa"/>
          </w:tcPr>
          <w:p w14:paraId="73637B64" w14:textId="1F1C39F3" w:rsidR="0CA98755" w:rsidRDefault="0CA98755" w:rsidP="0CA98755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D00C3E9" w14:textId="176D2C96" w:rsidR="6FFCD464" w:rsidRDefault="14B2E6D3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We have designated fire wardens appointed to aid emergency evacuations</w:t>
            </w:r>
          </w:p>
          <w:p w14:paraId="3C456E89" w14:textId="665E7DED" w:rsidR="6FFCD464" w:rsidRDefault="6FFCD464" w:rsidP="167011C0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5CD9C31B" w14:textId="76CBA771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0E524217" w14:textId="646B3D33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A07C7FC" w14:textId="641E3FEA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3A2B42" w14:textId="53D44A2E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0829966D" w14:textId="77777777" w:rsidTr="477D7DED">
        <w:trPr>
          <w:trHeight w:val="300"/>
        </w:trPr>
        <w:tc>
          <w:tcPr>
            <w:tcW w:w="7335" w:type="dxa"/>
          </w:tcPr>
          <w:p w14:paraId="7762766B" w14:textId="178E5132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353F6279" w14:textId="7E42EFEE" w:rsidR="6FFCD464" w:rsidRDefault="6FFCD464" w:rsidP="5D1B8803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Personal Emergency Evacuation Plans</w:t>
            </w:r>
            <w:r w:rsidR="0977831E"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(PEEPS)</w:t>
            </w:r>
            <w:r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are in place and up to date for all staff</w:t>
            </w:r>
            <w:r w:rsidR="298D729C"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, volunteers and service users</w:t>
            </w:r>
            <w:r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that need them</w:t>
            </w:r>
            <w:r w:rsidR="623B5A56"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. </w:t>
            </w:r>
          </w:p>
          <w:p w14:paraId="669820A2" w14:textId="32B44561" w:rsidR="6FFCD464" w:rsidRDefault="6FFCD464" w:rsidP="5D1B8803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880254E" w14:textId="3C6BE5C0" w:rsidR="6FFCD464" w:rsidRDefault="623B5A56" w:rsidP="5D1B8803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Staff know how to put </w:t>
            </w:r>
            <w:r w:rsidR="7CF121AF"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PEEPS </w:t>
            </w:r>
            <w:r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into </w:t>
            </w:r>
            <w:r w:rsidR="6FFCD464" w:rsidRPr="5D1B88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practice.</w:t>
            </w:r>
          </w:p>
          <w:p w14:paraId="530EAB59" w14:textId="722C4353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914FD60" w14:textId="4F9D81D4" w:rsidR="51910F21" w:rsidRDefault="51910F21" w:rsidP="0CA98755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Personal Emergency Evacuation Plans are for any person who may need additional assistance </w:t>
            </w:r>
            <w:r w:rsidR="374A181E" w:rsidRPr="0CA98755">
              <w:rPr>
                <w:rFonts w:ascii="Arial Nova" w:eastAsia="Arial Nova" w:hAnsi="Arial Nova" w:cs="Arial Nova"/>
                <w:sz w:val="20"/>
                <w:szCs w:val="20"/>
              </w:rPr>
              <w:t xml:space="preserve">to evacuate a building in the event of an emergency. </w:t>
            </w:r>
          </w:p>
          <w:p w14:paraId="5B159890" w14:textId="5559C48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3715FEE7" w14:textId="5FE60177" w:rsidR="6FFCD464" w:rsidRDefault="7C84A88A" w:rsidP="0CA98755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sz w:val="20"/>
                <w:szCs w:val="20"/>
              </w:rPr>
              <w:t>Personal Emergency Evacuation Plan Templates</w:t>
            </w:r>
          </w:p>
          <w:p w14:paraId="14ECA381" w14:textId="5534674B" w:rsidR="329C0583" w:rsidRDefault="00000000" w:rsidP="0CA98755">
            <w:pPr>
              <w:pStyle w:val="ListParagraph"/>
              <w:numPr>
                <w:ilvl w:val="0"/>
                <w:numId w:val="3"/>
              </w:numPr>
              <w:ind w:left="1512"/>
              <w:rPr>
                <w:rFonts w:ascii="Arial Nova" w:eastAsia="Arial Nova" w:hAnsi="Arial Nova" w:cs="Arial Nova"/>
              </w:rPr>
            </w:pPr>
            <w:hyperlink r:id="rId20">
              <w:r w:rsidR="3F69159E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Lancashire Fire and Rescue PEEPs</w:t>
              </w:r>
            </w:hyperlink>
          </w:p>
          <w:p w14:paraId="09462488" w14:textId="7051AF15" w:rsidR="329C0583" w:rsidRDefault="00000000" w:rsidP="0CA98755">
            <w:pPr>
              <w:pStyle w:val="ListParagraph"/>
              <w:numPr>
                <w:ilvl w:val="0"/>
                <w:numId w:val="3"/>
              </w:numPr>
              <w:ind w:left="1512"/>
              <w:rPr>
                <w:rFonts w:ascii="Arial Nova" w:eastAsia="Arial Nova" w:hAnsi="Arial Nova" w:cs="Arial Nova"/>
              </w:rPr>
            </w:pPr>
            <w:hyperlink r:id="rId21">
              <w:r w:rsidR="3F69159E" w:rsidRPr="0CA98755">
                <w:rPr>
                  <w:rStyle w:val="Hyperlink"/>
                  <w:rFonts w:ascii="Arial Nova" w:eastAsia="Arial Nova" w:hAnsi="Arial Nova" w:cs="Arial Nova"/>
                  <w:sz w:val="20"/>
                  <w:szCs w:val="20"/>
                </w:rPr>
                <w:t>Manchester University PEEPs</w:t>
              </w:r>
            </w:hyperlink>
          </w:p>
          <w:p w14:paraId="73C25CC9" w14:textId="26044435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95" w:type="dxa"/>
          </w:tcPr>
          <w:p w14:paraId="1EEC4746" w14:textId="47603A47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0617148A" w14:textId="01B5E224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58271C4F" w14:textId="68969123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8CB907" w14:textId="677DDB1D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3238917D" w14:textId="77777777" w:rsidTr="477D7DED">
        <w:trPr>
          <w:trHeight w:val="300"/>
        </w:trPr>
        <w:tc>
          <w:tcPr>
            <w:tcW w:w="7335" w:type="dxa"/>
          </w:tcPr>
          <w:p w14:paraId="6164CC81" w14:textId="021B0DCC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C585B0E" w14:textId="3D89E462" w:rsidR="64326711" w:rsidRDefault="64326711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All staff and volunteers are trained in </w:t>
            </w:r>
            <w:r w:rsidR="081B744E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ire </w:t>
            </w:r>
            <w:r w:rsidR="15689504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afety procedures for emergencies.</w:t>
            </w:r>
          </w:p>
          <w:p w14:paraId="5F6DA3B0" w14:textId="59D87B6F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39B3E313" w14:textId="65A85D0C" w:rsidR="6FFCD464" w:rsidRDefault="5808E0C5" w:rsidP="0CA98755">
            <w:pPr>
              <w:pStyle w:val="ListParagraph"/>
              <w:numPr>
                <w:ilvl w:val="0"/>
                <w:numId w:val="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3EA3C8D">
              <w:rPr>
                <w:rFonts w:ascii="Arial Nova" w:eastAsia="Arial Nova" w:hAnsi="Arial Nova" w:cs="Arial Nova"/>
                <w:sz w:val="20"/>
                <w:szCs w:val="20"/>
              </w:rPr>
              <w:t xml:space="preserve">The responsible person in your organisation must make sure that employees are provided with adequate </w:t>
            </w:r>
            <w:r w:rsidR="64408ADC" w:rsidRPr="73EA3C8D">
              <w:rPr>
                <w:rFonts w:ascii="Arial Nova" w:eastAsia="Arial Nova" w:hAnsi="Arial Nova" w:cs="Arial Nova"/>
                <w:sz w:val="20"/>
                <w:szCs w:val="20"/>
              </w:rPr>
              <w:t xml:space="preserve">fire </w:t>
            </w:r>
            <w:r w:rsidRPr="73EA3C8D">
              <w:rPr>
                <w:rFonts w:ascii="Arial Nova" w:eastAsia="Arial Nova" w:hAnsi="Arial Nova" w:cs="Arial Nova"/>
                <w:sz w:val="20"/>
                <w:szCs w:val="20"/>
              </w:rPr>
              <w:t xml:space="preserve">safety training at the time they are first employed and if there is any change in their responsibilities or procedures. </w:t>
            </w:r>
          </w:p>
          <w:p w14:paraId="0519B522" w14:textId="2FD6465A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4E1C035B" w14:textId="6DDE0057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3BFA1397" w14:textId="65278E87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FB162A0" w14:textId="06A3E227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7163FBC" w14:textId="3D4486CC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485D108A" w14:textId="77777777" w:rsidTr="477D7DED">
        <w:trPr>
          <w:trHeight w:val="300"/>
        </w:trPr>
        <w:tc>
          <w:tcPr>
            <w:tcW w:w="7335" w:type="dxa"/>
          </w:tcPr>
          <w:p w14:paraId="65228FFA" w14:textId="35E0CAEA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BFF8D6B" w14:textId="3943F4D6" w:rsidR="52070829" w:rsidRDefault="52070829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Information on </w:t>
            </w:r>
            <w:r w:rsidR="58F2AAB9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ires </w:t>
            </w:r>
            <w:r w:rsidR="0080EDE4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afety </w:t>
            </w:r>
            <w:r w:rsidR="3E5AE4EC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rocedures for emergencies are effectively communicated to all users of the building, including those hiring space and attending activities. </w:t>
            </w:r>
          </w:p>
          <w:p w14:paraId="02775A40" w14:textId="0A969A05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074CBD94" w14:textId="3EB21B3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4FA6181E" w14:textId="6EC10FBE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3EF7512B" w14:textId="375ECC9A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692276" w14:textId="01BBD619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5951699B" w14:textId="77777777" w:rsidTr="477D7DED">
        <w:trPr>
          <w:trHeight w:val="540"/>
        </w:trPr>
        <w:tc>
          <w:tcPr>
            <w:tcW w:w="15508" w:type="dxa"/>
            <w:gridSpan w:val="5"/>
            <w:shd w:val="clear" w:color="auto" w:fill="E7E6E6" w:themeFill="background2"/>
          </w:tcPr>
          <w:p w14:paraId="189B6E8D" w14:textId="0E7F1148" w:rsidR="6FFCD464" w:rsidRDefault="6FFCD464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F2F5E29" w14:textId="72ECD98F" w:rsidR="6FFCD464" w:rsidRDefault="40394AAE" w:rsidP="0CA98755">
            <w:pPr>
              <w:jc w:val="both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Fire extinguishers </w:t>
            </w:r>
            <w:r w:rsidR="7600388F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- </w:t>
            </w:r>
            <w:r w:rsidR="7600388F" w:rsidRPr="0CA98755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The responsible person at your organisation must ensure that all fire equipment and devices are in efficient working order and good repair</w:t>
            </w:r>
          </w:p>
          <w:p w14:paraId="1EA57033" w14:textId="195E6876" w:rsidR="6FFCD464" w:rsidRDefault="6FFCD464" w:rsidP="0CA98755">
            <w:pPr>
              <w:jc w:val="both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6FFCD464" w14:paraId="47E9938B" w14:textId="77777777" w:rsidTr="477D7DED">
        <w:trPr>
          <w:trHeight w:val="300"/>
        </w:trPr>
        <w:tc>
          <w:tcPr>
            <w:tcW w:w="7335" w:type="dxa"/>
          </w:tcPr>
          <w:p w14:paraId="7A017E6A" w14:textId="7F0D758D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268739AE" w14:textId="7F2D4289" w:rsidR="18254906" w:rsidRDefault="18254906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Fire extinguishers </w:t>
            </w:r>
            <w:r w:rsidR="1F77D17A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are</w:t>
            </w:r>
            <w:r w:rsidR="09147EC1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all</w:t>
            </w:r>
            <w:r w:rsidR="1F77D17A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in</w:t>
            </w:r>
            <w:r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their designated locations</w:t>
            </w:r>
            <w:r w:rsidR="32AA3E9D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7C51715" w14:textId="1D07FFD3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93DA075" w14:textId="51E2BCE9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99DA530" w14:textId="3C9635E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3DA728AA" w14:textId="74718F86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139D2E8" w14:textId="5FD64FC2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611AB488" w14:textId="77777777" w:rsidTr="477D7DED">
        <w:trPr>
          <w:trHeight w:val="300"/>
        </w:trPr>
        <w:tc>
          <w:tcPr>
            <w:tcW w:w="7335" w:type="dxa"/>
          </w:tcPr>
          <w:p w14:paraId="091C3AEC" w14:textId="1A6473B1" w:rsidR="0CA98755" w:rsidRDefault="0CA98755" w:rsidP="0CA98755">
            <w:pPr>
              <w:pStyle w:val="Heading4"/>
              <w:outlineLvl w:val="3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1E67F6CF" w14:textId="1D19FA78" w:rsidR="7C70A4A9" w:rsidRDefault="7C70A4A9" w:rsidP="0CA98755">
            <w:pPr>
              <w:pStyle w:val="Heading4"/>
              <w:outlineLvl w:val="3"/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Fire extinguishers are serviced annually. </w:t>
            </w:r>
          </w:p>
          <w:p w14:paraId="7E225519" w14:textId="5F578952" w:rsidR="009E0215" w:rsidRDefault="009E0215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</w:p>
        </w:tc>
        <w:tc>
          <w:tcPr>
            <w:tcW w:w="795" w:type="dxa"/>
          </w:tcPr>
          <w:p w14:paraId="29AA213D" w14:textId="7CBE862E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511A80B" w14:textId="4AAA3067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222CEA4" w14:textId="0AC6D844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408B991" w14:textId="37DADAE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021BB51C" w14:textId="77777777" w:rsidTr="477D7DED">
        <w:trPr>
          <w:trHeight w:val="300"/>
        </w:trPr>
        <w:tc>
          <w:tcPr>
            <w:tcW w:w="7335" w:type="dxa"/>
          </w:tcPr>
          <w:p w14:paraId="79A4131C" w14:textId="22C7499C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16463F6E" w14:textId="58BC94E8" w:rsidR="6FFCD464" w:rsidRDefault="18254906" w:rsidP="477D7DED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477D7DED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All </w:t>
            </w:r>
            <w:r w:rsidR="032BB375" w:rsidRPr="477D7DED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477D7DED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ire extinguishers have anti-tamper seals intact</w:t>
            </w:r>
            <w:r w:rsidR="2B97C368" w:rsidRPr="477D7DED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FA14627" w14:textId="3D02C23F" w:rsidR="6FFCD464" w:rsidRDefault="6FFCD464" w:rsidP="477D7DED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E03562A" w14:textId="01AA9DA0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585B3EB" w14:textId="31712D8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657039EA" w14:textId="1CBF943C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A7D6F8" w14:textId="56562515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6C9206DD" w14:textId="77777777" w:rsidTr="477D7DED">
        <w:trPr>
          <w:trHeight w:val="300"/>
        </w:trPr>
        <w:tc>
          <w:tcPr>
            <w:tcW w:w="7335" w:type="dxa"/>
          </w:tcPr>
          <w:p w14:paraId="38ADF8FF" w14:textId="06814D20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04485D81" w14:textId="33A0B097" w:rsidR="5C1DF6B3" w:rsidRDefault="5C1DF6B3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Fire extinguishers are checked </w:t>
            </w:r>
            <w:r w:rsidR="6D199995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weekly for tampering or broken seal.</w:t>
            </w:r>
            <w:r w:rsidR="17311DF4" w:rsidRPr="0CA98755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22121E3" w14:textId="1091A990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C2EEDF2" w14:textId="4C9D6415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E0A87CC" w14:textId="15E1547F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EA15033" w14:textId="0B40F030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68887C0" w14:textId="6BB5117E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3D1C0AEB" w14:textId="77777777" w:rsidTr="477D7DED">
        <w:trPr>
          <w:trHeight w:val="300"/>
        </w:trPr>
        <w:tc>
          <w:tcPr>
            <w:tcW w:w="15508" w:type="dxa"/>
            <w:gridSpan w:val="5"/>
            <w:shd w:val="clear" w:color="auto" w:fill="E7E6E6" w:themeFill="background2"/>
          </w:tcPr>
          <w:p w14:paraId="54963BCC" w14:textId="264A0DE6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A49923F" w14:textId="548965D5" w:rsidR="50F2201E" w:rsidRDefault="50F2201E" w:rsidP="0CA98755">
            <w:pPr>
              <w:jc w:val="both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Emergency light</w:t>
            </w:r>
            <w:r w:rsidR="7FCA21EF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ing</w:t>
            </w:r>
            <w:r w:rsidR="711F1507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- </w:t>
            </w:r>
            <w:r w:rsidR="711F1507" w:rsidRPr="73EA3C8D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The responsible person at your organisation must ensure that all fire equipment and devices are in efficient working order and good repair</w:t>
            </w:r>
          </w:p>
          <w:p w14:paraId="399B6A89" w14:textId="4041D0C9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462A80AA" w14:textId="77777777" w:rsidTr="477D7DED">
        <w:trPr>
          <w:trHeight w:val="300"/>
        </w:trPr>
        <w:tc>
          <w:tcPr>
            <w:tcW w:w="7335" w:type="dxa"/>
          </w:tcPr>
          <w:p w14:paraId="2F978082" w14:textId="196DE915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03F44EE" w14:textId="5E741C62" w:rsidR="13ABD898" w:rsidRDefault="13ABD898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Emergency lights </w:t>
            </w:r>
            <w:r w:rsidR="5AB25BEA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undergo a</w:t>
            </w:r>
            <w:r w:rsidR="670F4166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monthly</w:t>
            </w:r>
            <w:r w:rsidR="5AB25BEA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‘flick test’, where you test all emergency lights illuminate and are in good working order</w:t>
            </w:r>
          </w:p>
          <w:p w14:paraId="695A4D7D" w14:textId="0F68E191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33F66925" w14:textId="653438AD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A423D77" w14:textId="38831CCD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48C18453" w14:textId="70000E88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EAE18A" w14:textId="191AB02A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51A877F9" w14:textId="77777777" w:rsidTr="477D7DED">
        <w:trPr>
          <w:trHeight w:val="300"/>
        </w:trPr>
        <w:tc>
          <w:tcPr>
            <w:tcW w:w="7335" w:type="dxa"/>
          </w:tcPr>
          <w:p w14:paraId="4A42875A" w14:textId="37562149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A15465B" w14:textId="23FF5B96" w:rsidR="7656C678" w:rsidRDefault="7656C678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Emergency lights are serviced</w:t>
            </w:r>
            <w:r w:rsidR="25F64322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and tested 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annually</w:t>
            </w:r>
            <w:r w:rsidR="03372C03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</w:p>
          <w:p w14:paraId="70B71EAE" w14:textId="72F7FA1D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6FC09CB4" w14:textId="227910C4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425E998C" w14:textId="2EE6F795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5A3AA484" w14:textId="117CB1BE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78409F4" w14:textId="198E45E6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5C8022DD" w14:textId="77777777" w:rsidTr="477D7DED">
        <w:trPr>
          <w:trHeight w:val="300"/>
        </w:trPr>
        <w:tc>
          <w:tcPr>
            <w:tcW w:w="7335" w:type="dxa"/>
          </w:tcPr>
          <w:p w14:paraId="69082EB1" w14:textId="2178FD8E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431C05C" w14:textId="54A8F4BB" w:rsidR="16693E93" w:rsidRDefault="16693E93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There are spare batteries for </w:t>
            </w:r>
            <w:r w:rsidR="58D3D07F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</w:t>
            </w: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mergency lights in designated and safe location</w:t>
            </w:r>
            <w:r w:rsidR="7F803965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</w:p>
          <w:p w14:paraId="4B4F6276" w14:textId="1D083CDC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5D8130E4" w14:textId="173AA64F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62D04BF5" w14:textId="14AC0FF4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2A8957FB" w14:textId="57089BB5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9CBA92F" w14:textId="4326499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12C3544E" w14:textId="77777777" w:rsidTr="477D7DED">
        <w:trPr>
          <w:trHeight w:val="300"/>
        </w:trPr>
        <w:tc>
          <w:tcPr>
            <w:tcW w:w="15508" w:type="dxa"/>
            <w:gridSpan w:val="5"/>
            <w:shd w:val="clear" w:color="auto" w:fill="E7E6E6" w:themeFill="background2"/>
          </w:tcPr>
          <w:p w14:paraId="2BB9F4F6" w14:textId="5207AFFB" w:rsidR="6FFCD464" w:rsidRDefault="6FFCD464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AE6128A" w14:textId="69347623" w:rsidR="708D6D25" w:rsidRDefault="708D6D25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Electrical </w:t>
            </w:r>
            <w:r w:rsidR="0388A9F9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d</w:t>
            </w:r>
            <w:r w:rsidR="67124D00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evices and </w:t>
            </w:r>
            <w:r w:rsidR="75FF5E6A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</w:t>
            </w:r>
            <w:r w:rsidR="7252D6EE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o</w:t>
            </w:r>
            <w:r w:rsidR="67124D00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urces of </w:t>
            </w:r>
            <w:r w:rsidR="45A968B4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</w:t>
            </w:r>
            <w:r w:rsidR="67124D00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gnition</w:t>
            </w:r>
          </w:p>
          <w:p w14:paraId="43694F73" w14:textId="6F8340BF" w:rsidR="6FFCD464" w:rsidRDefault="6FFCD464" w:rsidP="6FFCD464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6FFCD464" w14:paraId="586C175A" w14:textId="77777777" w:rsidTr="477D7DED">
        <w:trPr>
          <w:trHeight w:val="540"/>
        </w:trPr>
        <w:tc>
          <w:tcPr>
            <w:tcW w:w="7335" w:type="dxa"/>
          </w:tcPr>
          <w:p w14:paraId="675FB036" w14:textId="314ED782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D138710" w14:textId="1D8B501A" w:rsidR="67124D00" w:rsidRDefault="67124D00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</w:t>
            </w:r>
            <w:r w:rsidR="3DBB8992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ll</w:t>
            </w: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  <w:r w:rsidR="248E2FE3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flammable</w:t>
            </w: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liquids</w:t>
            </w:r>
            <w:r w:rsidR="714D2355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are</w:t>
            </w:r>
            <w:r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kept away from areas where there are electrical devices</w:t>
            </w:r>
            <w:r w:rsidR="2A0A7460" w:rsidRPr="73EA3C8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</w:p>
          <w:p w14:paraId="52CAD71A" w14:textId="478E28B4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2064B72A" w14:textId="67EC752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B117946" w14:textId="10581FAB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05353ECA" w14:textId="2589A0CC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940C04B" w14:textId="1EEDF924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73AB2780" w14:textId="77777777" w:rsidTr="477D7DED">
        <w:trPr>
          <w:trHeight w:val="345"/>
        </w:trPr>
        <w:tc>
          <w:tcPr>
            <w:tcW w:w="7335" w:type="dxa"/>
          </w:tcPr>
          <w:p w14:paraId="11F2A6F5" w14:textId="668A28D7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4B2242E" w14:textId="4EA68487" w:rsidR="685A6527" w:rsidRDefault="685A6527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Electrical devices are switched off when not in use</w:t>
            </w:r>
            <w:r w:rsidR="7077A197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.</w:t>
            </w:r>
          </w:p>
          <w:p w14:paraId="6999D683" w14:textId="09DF5A89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4E41A642" w14:textId="58798C3E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CB7C07D" w14:textId="7A9DC239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63C12B37" w14:textId="0EC61561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899E108" w14:textId="10DCDE1C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6FFCD464" w14:paraId="32BC87FE" w14:textId="77777777" w:rsidTr="477D7DED">
        <w:trPr>
          <w:trHeight w:val="375"/>
        </w:trPr>
        <w:tc>
          <w:tcPr>
            <w:tcW w:w="7335" w:type="dxa"/>
          </w:tcPr>
          <w:p w14:paraId="24C3F753" w14:textId="357F9D47" w:rsidR="0CA98755" w:rsidRDefault="0CA98755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6847F6DE" w14:textId="761418B9" w:rsidR="685A6527" w:rsidRDefault="685A6527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Smoking is banned </w:t>
            </w:r>
            <w:r w:rsidR="26E007B0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in all areas of the building</w:t>
            </w:r>
            <w:r w:rsidR="68A447EB" w:rsidRPr="0CA98755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and no smoking signs are visible. </w:t>
            </w:r>
          </w:p>
          <w:p w14:paraId="1F20D57D" w14:textId="5AB9BC0D" w:rsidR="6FFCD464" w:rsidRDefault="6FFCD464" w:rsidP="0CA98755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14:paraId="2848B8C8" w14:textId="32BF42B2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FCF9516" w14:textId="5FFCB9CF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5070" w:type="dxa"/>
          </w:tcPr>
          <w:p w14:paraId="1B0AB0A0" w14:textId="5CF32C04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67AAF3" w14:textId="45F9D559" w:rsidR="6FFCD464" w:rsidRDefault="6FFCD464" w:rsidP="6FFCD464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60326018" w14:textId="40C539D4" w:rsidR="0CA98755" w:rsidRDefault="0CA98755" w:rsidP="0CA98755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079EA76D" w14:textId="3179C3D1" w:rsidR="02B15663" w:rsidRDefault="02B15663" w:rsidP="0CA98755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0CA98755">
        <w:rPr>
          <w:rFonts w:ascii="Arial Nova" w:eastAsia="Arial Nova" w:hAnsi="Arial Nova" w:cs="Arial Nova"/>
          <w:b/>
          <w:bCs/>
          <w:sz w:val="20"/>
          <w:szCs w:val="20"/>
        </w:rPr>
        <w:t>Further information:</w:t>
      </w:r>
    </w:p>
    <w:p w14:paraId="491F2CA3" w14:textId="1929DE8F" w:rsidR="0CA98755" w:rsidRDefault="0CA98755" w:rsidP="0CA98755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27E2ABC6" w14:textId="2E4017FB" w:rsidR="02B15663" w:rsidRDefault="02B15663" w:rsidP="0D53B73C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D53B73C">
        <w:rPr>
          <w:rFonts w:ascii="Arial Nova" w:eastAsia="Arial Nova" w:hAnsi="Arial Nova" w:cs="Arial Nova"/>
          <w:sz w:val="20"/>
          <w:szCs w:val="20"/>
        </w:rPr>
        <w:t xml:space="preserve">Your legal responsibilities in relation to fire safety are outlined in </w:t>
      </w:r>
      <w:hyperlink r:id="rId22">
        <w:r w:rsidRPr="0D53B73C">
          <w:rPr>
            <w:rStyle w:val="Hyperlink"/>
            <w:rFonts w:ascii="Arial Nova" w:eastAsia="Arial Nova" w:hAnsi="Arial Nova" w:cs="Arial Nova"/>
            <w:sz w:val="20"/>
            <w:szCs w:val="20"/>
          </w:rPr>
          <w:t>The Regulatory Reform (Fire Safety) Order 2005</w:t>
        </w:r>
      </w:hyperlink>
    </w:p>
    <w:p w14:paraId="0B5B29C7" w14:textId="0DEE427F" w:rsidR="0CA98755" w:rsidRDefault="0CA98755" w:rsidP="0CA98755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15F3F58" w14:textId="2B3264CB" w:rsidR="6AB48F29" w:rsidRDefault="6AB48F29" w:rsidP="0CA98755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CA98755">
        <w:rPr>
          <w:rFonts w:ascii="Arial Nova" w:eastAsia="Arial Nova" w:hAnsi="Arial Nova" w:cs="Arial Nova"/>
          <w:b/>
          <w:bCs/>
          <w:sz w:val="20"/>
          <w:szCs w:val="20"/>
        </w:rPr>
        <w:t>**</w:t>
      </w:r>
      <w:r w:rsidR="02B15663" w:rsidRPr="0CA98755">
        <w:rPr>
          <w:rFonts w:ascii="Arial Nova" w:eastAsia="Arial Nova" w:hAnsi="Arial Nova" w:cs="Arial Nova"/>
          <w:b/>
          <w:bCs/>
          <w:sz w:val="20"/>
          <w:szCs w:val="20"/>
        </w:rPr>
        <w:t xml:space="preserve">Responsible person - </w:t>
      </w:r>
      <w:r w:rsidR="2F4ABF43" w:rsidRPr="0CA98755">
        <w:rPr>
          <w:rFonts w:ascii="Arial Nova" w:eastAsia="Arial Nova" w:hAnsi="Arial Nova" w:cs="Arial Nova"/>
          <w:sz w:val="20"/>
          <w:szCs w:val="20"/>
        </w:rPr>
        <w:t>in relation to a workplace, the employer, if the workplace is to any extent under their control</w:t>
      </w:r>
      <w:r w:rsidR="0F4156EF" w:rsidRPr="0CA98755">
        <w:rPr>
          <w:rFonts w:ascii="Arial Nova" w:eastAsia="Arial Nova" w:hAnsi="Arial Nova" w:cs="Arial Nova"/>
          <w:sz w:val="20"/>
          <w:szCs w:val="20"/>
        </w:rPr>
        <w:t>.</w:t>
      </w:r>
    </w:p>
    <w:p w14:paraId="6B66FBA3" w14:textId="56FD9F54" w:rsidR="0CA98755" w:rsidRDefault="0CA98755" w:rsidP="0CA98755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918D1BF" w14:textId="47113263" w:rsidR="35B155A7" w:rsidRDefault="35B155A7" w:rsidP="0D53B73C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0D53B73C">
        <w:rPr>
          <w:rFonts w:ascii="Arial Nova" w:eastAsia="Arial Nova" w:hAnsi="Arial Nova" w:cs="Arial Nova"/>
          <w:b/>
          <w:bCs/>
          <w:sz w:val="20"/>
          <w:szCs w:val="20"/>
        </w:rPr>
        <w:t>*</w:t>
      </w:r>
      <w:r w:rsidR="02B15663" w:rsidRPr="0D53B73C">
        <w:rPr>
          <w:rFonts w:ascii="Arial Nova" w:eastAsia="Arial Nova" w:hAnsi="Arial Nova" w:cs="Arial Nova"/>
          <w:b/>
          <w:bCs/>
          <w:sz w:val="20"/>
          <w:szCs w:val="20"/>
        </w:rPr>
        <w:t>Competent person</w:t>
      </w:r>
      <w:r w:rsidR="02B15663" w:rsidRPr="0D53B73C">
        <w:rPr>
          <w:rFonts w:ascii="Arial Nova" w:eastAsia="Arial Nova" w:hAnsi="Arial Nova" w:cs="Arial Nova"/>
          <w:sz w:val="20"/>
          <w:szCs w:val="20"/>
        </w:rPr>
        <w:t xml:space="preserve"> - A person is to be regarded as competent for the purposes of this article where </w:t>
      </w:r>
      <w:r w:rsidR="63E38A52" w:rsidRPr="0D53B73C">
        <w:rPr>
          <w:rFonts w:ascii="Arial Nova" w:eastAsia="Arial Nova" w:hAnsi="Arial Nova" w:cs="Arial Nova"/>
          <w:sz w:val="20"/>
          <w:szCs w:val="20"/>
        </w:rPr>
        <w:t>they</w:t>
      </w:r>
      <w:r w:rsidR="02B15663" w:rsidRPr="0D53B73C">
        <w:rPr>
          <w:rFonts w:ascii="Arial Nova" w:eastAsia="Arial Nova" w:hAnsi="Arial Nova" w:cs="Arial Nova"/>
          <w:sz w:val="20"/>
          <w:szCs w:val="20"/>
        </w:rPr>
        <w:t xml:space="preserve"> ha</w:t>
      </w:r>
      <w:r w:rsidR="0C487576" w:rsidRPr="0D53B73C">
        <w:rPr>
          <w:rFonts w:ascii="Arial Nova" w:eastAsia="Arial Nova" w:hAnsi="Arial Nova" w:cs="Arial Nova"/>
          <w:sz w:val="20"/>
          <w:szCs w:val="20"/>
        </w:rPr>
        <w:t>ve</w:t>
      </w:r>
      <w:r w:rsidR="02B15663" w:rsidRPr="0D53B73C">
        <w:rPr>
          <w:rFonts w:ascii="Arial Nova" w:eastAsia="Arial Nova" w:hAnsi="Arial Nova" w:cs="Arial Nova"/>
          <w:sz w:val="20"/>
          <w:szCs w:val="20"/>
        </w:rPr>
        <w:t xml:space="preserve"> sufficient training and experience or knowledge and other qualities to enable </w:t>
      </w:r>
      <w:r w:rsidR="581D9B49" w:rsidRPr="0D53B73C">
        <w:rPr>
          <w:rFonts w:ascii="Arial Nova" w:eastAsia="Arial Nova" w:hAnsi="Arial Nova" w:cs="Arial Nova"/>
          <w:sz w:val="20"/>
          <w:szCs w:val="20"/>
        </w:rPr>
        <w:t>them</w:t>
      </w:r>
      <w:r w:rsidR="02B15663" w:rsidRPr="0D53B73C">
        <w:rPr>
          <w:rFonts w:ascii="Arial Nova" w:eastAsia="Arial Nova" w:hAnsi="Arial Nova" w:cs="Arial Nova"/>
          <w:sz w:val="20"/>
          <w:szCs w:val="20"/>
        </w:rPr>
        <w:t xml:space="preserve"> properly to assist in undertaking the preventive and protective measures</w:t>
      </w:r>
      <w:r w:rsidR="676B1D74" w:rsidRPr="0D53B73C">
        <w:rPr>
          <w:rFonts w:ascii="Arial Nova" w:eastAsia="Arial Nova" w:hAnsi="Arial Nova" w:cs="Arial Nova"/>
          <w:sz w:val="20"/>
          <w:szCs w:val="20"/>
        </w:rPr>
        <w:t xml:space="preserve">. </w:t>
      </w:r>
    </w:p>
    <w:p w14:paraId="29D6117D" w14:textId="3BB8E849" w:rsidR="35B155A7" w:rsidRDefault="35B155A7" w:rsidP="0D53B73C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A45E61F" w14:textId="59AD5490" w:rsidR="35B155A7" w:rsidRDefault="676B1D74" w:rsidP="0D53B73C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0D53B73C">
        <w:rPr>
          <w:rFonts w:ascii="Arial Nova" w:eastAsia="Arial Nova" w:hAnsi="Arial Nova" w:cs="Arial Nova"/>
          <w:b/>
          <w:bCs/>
          <w:sz w:val="20"/>
          <w:szCs w:val="20"/>
        </w:rPr>
        <w:lastRenderedPageBreak/>
        <w:t>The level of knowledge or expertise will depend on the task in question</w:t>
      </w:r>
      <w:r w:rsidR="009E0215">
        <w:rPr>
          <w:rFonts w:ascii="Arial Nova" w:eastAsia="Arial Nova" w:hAnsi="Arial Nova" w:cs="Arial Nova"/>
          <w:b/>
          <w:bCs/>
          <w:sz w:val="20"/>
          <w:szCs w:val="20"/>
        </w:rPr>
        <w:t>.</w:t>
      </w:r>
    </w:p>
    <w:p w14:paraId="56AA3044" w14:textId="6080A5A5" w:rsidR="0D53B73C" w:rsidRDefault="0D53B73C" w:rsidP="0D53B73C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</w:p>
    <w:p w14:paraId="5AFD59D0" w14:textId="2B7D84DE" w:rsidR="02B15663" w:rsidRDefault="00000000" w:rsidP="0CA98755">
      <w:pPr>
        <w:pStyle w:val="ListParagraph"/>
        <w:numPr>
          <w:ilvl w:val="0"/>
          <w:numId w:val="22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hyperlink r:id="rId23">
        <w:r w:rsidR="02B15663" w:rsidRPr="0D53B73C">
          <w:rPr>
            <w:rStyle w:val="Hyperlink"/>
            <w:rFonts w:ascii="Arial Nova" w:eastAsia="Arial Nova" w:hAnsi="Arial Nova" w:cs="Arial Nova"/>
            <w:sz w:val="20"/>
            <w:szCs w:val="20"/>
          </w:rPr>
          <w:t>Government guidance on fire safety in the workplace</w:t>
        </w:r>
      </w:hyperlink>
    </w:p>
    <w:p w14:paraId="64123E2F" w14:textId="1D4318D0" w:rsidR="0CA98755" w:rsidRDefault="00000000" w:rsidP="0D53B73C">
      <w:pPr>
        <w:pStyle w:val="ListParagraph"/>
        <w:numPr>
          <w:ilvl w:val="0"/>
          <w:numId w:val="22"/>
        </w:num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hyperlink r:id="rId24">
        <w:r w:rsidR="02B15663" w:rsidRPr="0D53B73C">
          <w:rPr>
            <w:rStyle w:val="Hyperlink"/>
            <w:rFonts w:ascii="Arial Nova" w:eastAsia="Arial Nova" w:hAnsi="Arial Nova" w:cs="Arial Nova"/>
            <w:sz w:val="20"/>
            <w:szCs w:val="20"/>
          </w:rPr>
          <w:t>London Fire Brigade Guidance on legal responsibilities relating to fire safety</w:t>
        </w:r>
      </w:hyperlink>
    </w:p>
    <w:sectPr w:rsidR="0CA9875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85flJPA" int2:invalidationBookmarkName="" int2:hashCode="Z3pavl4IIuQR94" int2:id="SWEffLXO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89C3"/>
    <w:multiLevelType w:val="hybridMultilevel"/>
    <w:tmpl w:val="FFFFFFFF"/>
    <w:lvl w:ilvl="0" w:tplc="F0C6A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62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6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8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ED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0C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EC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A5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EC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3618"/>
    <w:multiLevelType w:val="hybridMultilevel"/>
    <w:tmpl w:val="FFFFFFFF"/>
    <w:lvl w:ilvl="0" w:tplc="C642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E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44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D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67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A0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EE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B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A4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B59B"/>
    <w:multiLevelType w:val="hybridMultilevel"/>
    <w:tmpl w:val="FFFFFFFF"/>
    <w:lvl w:ilvl="0" w:tplc="F6D6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E2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C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EA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20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41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E1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6C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2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A2F8"/>
    <w:multiLevelType w:val="hybridMultilevel"/>
    <w:tmpl w:val="FFFFFFFF"/>
    <w:lvl w:ilvl="0" w:tplc="42506BD6">
      <w:start w:val="1"/>
      <w:numFmt w:val="decimal"/>
      <w:lvlText w:val="%1."/>
      <w:lvlJc w:val="left"/>
      <w:pPr>
        <w:ind w:left="720" w:hanging="360"/>
      </w:pPr>
    </w:lvl>
    <w:lvl w:ilvl="1" w:tplc="4B1499D2">
      <w:start w:val="1"/>
      <w:numFmt w:val="lowerLetter"/>
      <w:lvlText w:val="%2."/>
      <w:lvlJc w:val="left"/>
      <w:pPr>
        <w:ind w:left="1440" w:hanging="360"/>
      </w:pPr>
    </w:lvl>
    <w:lvl w:ilvl="2" w:tplc="AB42976A">
      <w:start w:val="1"/>
      <w:numFmt w:val="lowerRoman"/>
      <w:lvlText w:val="%3."/>
      <w:lvlJc w:val="right"/>
      <w:pPr>
        <w:ind w:left="2160" w:hanging="180"/>
      </w:pPr>
    </w:lvl>
    <w:lvl w:ilvl="3" w:tplc="3758A006">
      <w:start w:val="1"/>
      <w:numFmt w:val="decimal"/>
      <w:lvlText w:val="%4."/>
      <w:lvlJc w:val="left"/>
      <w:pPr>
        <w:ind w:left="2880" w:hanging="360"/>
      </w:pPr>
    </w:lvl>
    <w:lvl w:ilvl="4" w:tplc="8E28F6CC">
      <w:start w:val="1"/>
      <w:numFmt w:val="lowerLetter"/>
      <w:lvlText w:val="%5."/>
      <w:lvlJc w:val="left"/>
      <w:pPr>
        <w:ind w:left="3600" w:hanging="360"/>
      </w:pPr>
    </w:lvl>
    <w:lvl w:ilvl="5" w:tplc="8160CD14">
      <w:start w:val="1"/>
      <w:numFmt w:val="lowerRoman"/>
      <w:lvlText w:val="%6."/>
      <w:lvlJc w:val="right"/>
      <w:pPr>
        <w:ind w:left="4320" w:hanging="180"/>
      </w:pPr>
    </w:lvl>
    <w:lvl w:ilvl="6" w:tplc="35B83F5C">
      <w:start w:val="1"/>
      <w:numFmt w:val="decimal"/>
      <w:lvlText w:val="%7."/>
      <w:lvlJc w:val="left"/>
      <w:pPr>
        <w:ind w:left="5040" w:hanging="360"/>
      </w:pPr>
    </w:lvl>
    <w:lvl w:ilvl="7" w:tplc="028CFF16">
      <w:start w:val="1"/>
      <w:numFmt w:val="lowerLetter"/>
      <w:lvlText w:val="%8."/>
      <w:lvlJc w:val="left"/>
      <w:pPr>
        <w:ind w:left="5760" w:hanging="360"/>
      </w:pPr>
    </w:lvl>
    <w:lvl w:ilvl="8" w:tplc="B92C4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26C2"/>
    <w:multiLevelType w:val="hybridMultilevel"/>
    <w:tmpl w:val="FFFFFFFF"/>
    <w:lvl w:ilvl="0" w:tplc="B8A2B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E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CE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AA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E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0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CC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EB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1289"/>
    <w:multiLevelType w:val="hybridMultilevel"/>
    <w:tmpl w:val="FFFFFFFF"/>
    <w:lvl w:ilvl="0" w:tplc="7E563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C3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29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82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80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40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82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C6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13A50"/>
    <w:multiLevelType w:val="hybridMultilevel"/>
    <w:tmpl w:val="FFFFFFFF"/>
    <w:lvl w:ilvl="0" w:tplc="6244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27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02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80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EF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88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0D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C5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CE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C7B3"/>
    <w:multiLevelType w:val="hybridMultilevel"/>
    <w:tmpl w:val="FFFFFFFF"/>
    <w:lvl w:ilvl="0" w:tplc="2618EA8C">
      <w:start w:val="1"/>
      <w:numFmt w:val="decimal"/>
      <w:lvlText w:val="%1."/>
      <w:lvlJc w:val="left"/>
      <w:pPr>
        <w:ind w:left="720" w:hanging="360"/>
      </w:pPr>
    </w:lvl>
    <w:lvl w:ilvl="1" w:tplc="A626B034">
      <w:start w:val="1"/>
      <w:numFmt w:val="lowerLetter"/>
      <w:lvlText w:val="%2."/>
      <w:lvlJc w:val="left"/>
      <w:pPr>
        <w:ind w:left="1440" w:hanging="360"/>
      </w:pPr>
    </w:lvl>
    <w:lvl w:ilvl="2" w:tplc="36FCAF3E">
      <w:start w:val="1"/>
      <w:numFmt w:val="lowerRoman"/>
      <w:lvlText w:val="%3."/>
      <w:lvlJc w:val="right"/>
      <w:pPr>
        <w:ind w:left="2160" w:hanging="180"/>
      </w:pPr>
    </w:lvl>
    <w:lvl w:ilvl="3" w:tplc="87D8FEE2">
      <w:start w:val="1"/>
      <w:numFmt w:val="decimal"/>
      <w:lvlText w:val="%4."/>
      <w:lvlJc w:val="left"/>
      <w:pPr>
        <w:ind w:left="2880" w:hanging="360"/>
      </w:pPr>
    </w:lvl>
    <w:lvl w:ilvl="4" w:tplc="EED2A12E">
      <w:start w:val="1"/>
      <w:numFmt w:val="lowerLetter"/>
      <w:lvlText w:val="%5."/>
      <w:lvlJc w:val="left"/>
      <w:pPr>
        <w:ind w:left="3600" w:hanging="360"/>
      </w:pPr>
    </w:lvl>
    <w:lvl w:ilvl="5" w:tplc="FD4003B0">
      <w:start w:val="1"/>
      <w:numFmt w:val="lowerRoman"/>
      <w:lvlText w:val="%6."/>
      <w:lvlJc w:val="right"/>
      <w:pPr>
        <w:ind w:left="4320" w:hanging="180"/>
      </w:pPr>
    </w:lvl>
    <w:lvl w:ilvl="6" w:tplc="B0DEB95A">
      <w:start w:val="1"/>
      <w:numFmt w:val="decimal"/>
      <w:lvlText w:val="%7."/>
      <w:lvlJc w:val="left"/>
      <w:pPr>
        <w:ind w:left="5040" w:hanging="360"/>
      </w:pPr>
    </w:lvl>
    <w:lvl w:ilvl="7" w:tplc="3CB6A2A2">
      <w:start w:val="1"/>
      <w:numFmt w:val="lowerLetter"/>
      <w:lvlText w:val="%8."/>
      <w:lvlJc w:val="left"/>
      <w:pPr>
        <w:ind w:left="5760" w:hanging="360"/>
      </w:pPr>
    </w:lvl>
    <w:lvl w:ilvl="8" w:tplc="AC2A5D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9C13"/>
    <w:multiLevelType w:val="hybridMultilevel"/>
    <w:tmpl w:val="FFFFFFFF"/>
    <w:lvl w:ilvl="0" w:tplc="8E780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6D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A7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6D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2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E8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03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82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A0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2A0F"/>
    <w:multiLevelType w:val="hybridMultilevel"/>
    <w:tmpl w:val="FFFFFFFF"/>
    <w:lvl w:ilvl="0" w:tplc="446C3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67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8F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8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E9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04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C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26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C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504E"/>
    <w:multiLevelType w:val="hybridMultilevel"/>
    <w:tmpl w:val="FFFFFFFF"/>
    <w:lvl w:ilvl="0" w:tplc="C6821B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53CD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22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9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E6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6E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E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85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EEA3E"/>
    <w:multiLevelType w:val="hybridMultilevel"/>
    <w:tmpl w:val="FFFFFFFF"/>
    <w:lvl w:ilvl="0" w:tplc="3F3AE1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F89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86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C4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CF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6F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2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4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E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9DD0A"/>
    <w:multiLevelType w:val="hybridMultilevel"/>
    <w:tmpl w:val="FFFFFFFF"/>
    <w:lvl w:ilvl="0" w:tplc="84040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02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CB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8A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8B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47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8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CB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E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064E7"/>
    <w:multiLevelType w:val="hybridMultilevel"/>
    <w:tmpl w:val="FFFFFFFF"/>
    <w:lvl w:ilvl="0" w:tplc="780262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2547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27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C2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AD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20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81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E3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08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69B81"/>
    <w:multiLevelType w:val="hybridMultilevel"/>
    <w:tmpl w:val="FFFFFFFF"/>
    <w:lvl w:ilvl="0" w:tplc="D8B64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C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05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E1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5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4E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40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F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A8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C3C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3EF95"/>
    <w:multiLevelType w:val="hybridMultilevel"/>
    <w:tmpl w:val="FFFFFFFF"/>
    <w:lvl w:ilvl="0" w:tplc="A51C9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0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64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40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E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CB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E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C3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25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C453"/>
    <w:multiLevelType w:val="hybridMultilevel"/>
    <w:tmpl w:val="FFFFFFFF"/>
    <w:lvl w:ilvl="0" w:tplc="81063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80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8E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E9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C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A1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C1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2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FD3E8"/>
    <w:multiLevelType w:val="hybridMultilevel"/>
    <w:tmpl w:val="FFFFFFFF"/>
    <w:lvl w:ilvl="0" w:tplc="75C6A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4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CA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7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E8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81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E4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85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0A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5C86D"/>
    <w:multiLevelType w:val="hybridMultilevel"/>
    <w:tmpl w:val="FFFFFFFF"/>
    <w:lvl w:ilvl="0" w:tplc="08EA4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A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6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80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41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C4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E3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8A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EE49E"/>
    <w:multiLevelType w:val="hybridMultilevel"/>
    <w:tmpl w:val="FFFFFFFF"/>
    <w:lvl w:ilvl="0" w:tplc="DBEECB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420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2A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E4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9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09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CA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8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40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0FD4F"/>
    <w:multiLevelType w:val="hybridMultilevel"/>
    <w:tmpl w:val="FFFFFFFF"/>
    <w:lvl w:ilvl="0" w:tplc="E3C2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08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2E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A2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0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66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E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46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C1362"/>
    <w:multiLevelType w:val="hybridMultilevel"/>
    <w:tmpl w:val="FFFFFFFF"/>
    <w:lvl w:ilvl="0" w:tplc="AC7EC8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9CA4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09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C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2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C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0B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E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E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E1106"/>
    <w:multiLevelType w:val="hybridMultilevel"/>
    <w:tmpl w:val="FFFFFFFF"/>
    <w:lvl w:ilvl="0" w:tplc="A8CC3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EB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AD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26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A4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23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42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61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547B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DD33B"/>
    <w:multiLevelType w:val="hybridMultilevel"/>
    <w:tmpl w:val="FFFFFFFF"/>
    <w:lvl w:ilvl="0" w:tplc="AA146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E0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C5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E7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0A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E7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0F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2F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6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0A4A8"/>
    <w:multiLevelType w:val="hybridMultilevel"/>
    <w:tmpl w:val="FFFFFFFF"/>
    <w:lvl w:ilvl="0" w:tplc="9CBAF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40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4A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F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0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8E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CC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21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711151">
    <w:abstractNumId w:val="20"/>
  </w:num>
  <w:num w:numId="2" w16cid:durableId="357855808">
    <w:abstractNumId w:val="7"/>
  </w:num>
  <w:num w:numId="3" w16cid:durableId="826552533">
    <w:abstractNumId w:val="3"/>
  </w:num>
  <w:num w:numId="4" w16cid:durableId="2000427778">
    <w:abstractNumId w:val="19"/>
  </w:num>
  <w:num w:numId="5" w16cid:durableId="1388260678">
    <w:abstractNumId w:val="16"/>
  </w:num>
  <w:num w:numId="6" w16cid:durableId="637076725">
    <w:abstractNumId w:val="4"/>
  </w:num>
  <w:num w:numId="7" w16cid:durableId="1467890976">
    <w:abstractNumId w:val="2"/>
  </w:num>
  <w:num w:numId="8" w16cid:durableId="106196951">
    <w:abstractNumId w:val="1"/>
  </w:num>
  <w:num w:numId="9" w16cid:durableId="2018192176">
    <w:abstractNumId w:val="24"/>
  </w:num>
  <w:num w:numId="10" w16cid:durableId="959725232">
    <w:abstractNumId w:val="6"/>
  </w:num>
  <w:num w:numId="11" w16cid:durableId="1659534555">
    <w:abstractNumId w:val="8"/>
  </w:num>
  <w:num w:numId="12" w16cid:durableId="113594886">
    <w:abstractNumId w:val="15"/>
  </w:num>
  <w:num w:numId="13" w16cid:durableId="1029530499">
    <w:abstractNumId w:val="22"/>
  </w:num>
  <w:num w:numId="14" w16cid:durableId="771634167">
    <w:abstractNumId w:val="14"/>
  </w:num>
  <w:num w:numId="15" w16cid:durableId="834999715">
    <w:abstractNumId w:val="13"/>
  </w:num>
  <w:num w:numId="16" w16cid:durableId="1642269144">
    <w:abstractNumId w:val="9"/>
  </w:num>
  <w:num w:numId="17" w16cid:durableId="360517427">
    <w:abstractNumId w:val="17"/>
  </w:num>
  <w:num w:numId="18" w16cid:durableId="859321679">
    <w:abstractNumId w:val="12"/>
  </w:num>
  <w:num w:numId="19" w16cid:durableId="184709172">
    <w:abstractNumId w:val="11"/>
  </w:num>
  <w:num w:numId="20" w16cid:durableId="890576974">
    <w:abstractNumId w:val="25"/>
  </w:num>
  <w:num w:numId="21" w16cid:durableId="1979144202">
    <w:abstractNumId w:val="18"/>
  </w:num>
  <w:num w:numId="22" w16cid:durableId="1084884063">
    <w:abstractNumId w:val="5"/>
  </w:num>
  <w:num w:numId="23" w16cid:durableId="1804545014">
    <w:abstractNumId w:val="23"/>
  </w:num>
  <w:num w:numId="24" w16cid:durableId="2014867590">
    <w:abstractNumId w:val="0"/>
  </w:num>
  <w:num w:numId="25" w16cid:durableId="1707556429">
    <w:abstractNumId w:val="21"/>
  </w:num>
  <w:num w:numId="26" w16cid:durableId="1288589521">
    <w:abstractNumId w:val="10"/>
  </w:num>
  <w:num w:numId="27" w16cid:durableId="1350344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22"/>
    <w:rsid w:val="000A39C0"/>
    <w:rsid w:val="00262945"/>
    <w:rsid w:val="0034310E"/>
    <w:rsid w:val="0034A78C"/>
    <w:rsid w:val="005A6422"/>
    <w:rsid w:val="00747116"/>
    <w:rsid w:val="00797555"/>
    <w:rsid w:val="0080EDE4"/>
    <w:rsid w:val="00851F0B"/>
    <w:rsid w:val="009E0215"/>
    <w:rsid w:val="00BC40E6"/>
    <w:rsid w:val="00F9C53D"/>
    <w:rsid w:val="015EF0B9"/>
    <w:rsid w:val="019D25A8"/>
    <w:rsid w:val="01B57776"/>
    <w:rsid w:val="0200B1CD"/>
    <w:rsid w:val="0229A33C"/>
    <w:rsid w:val="025AC2B7"/>
    <w:rsid w:val="025BA249"/>
    <w:rsid w:val="02817998"/>
    <w:rsid w:val="0298970A"/>
    <w:rsid w:val="029DD0BE"/>
    <w:rsid w:val="02A324FD"/>
    <w:rsid w:val="02A5BE44"/>
    <w:rsid w:val="02AB003D"/>
    <w:rsid w:val="02B15663"/>
    <w:rsid w:val="02C42833"/>
    <w:rsid w:val="032BB375"/>
    <w:rsid w:val="03372C03"/>
    <w:rsid w:val="03389CDC"/>
    <w:rsid w:val="0338F609"/>
    <w:rsid w:val="03871E85"/>
    <w:rsid w:val="0388A9F9"/>
    <w:rsid w:val="040CD14F"/>
    <w:rsid w:val="041E08AF"/>
    <w:rsid w:val="0465A57F"/>
    <w:rsid w:val="04CC7FB7"/>
    <w:rsid w:val="04CF586C"/>
    <w:rsid w:val="04E5F49B"/>
    <w:rsid w:val="04EDEEC7"/>
    <w:rsid w:val="0538528F"/>
    <w:rsid w:val="0567D32D"/>
    <w:rsid w:val="05E8501C"/>
    <w:rsid w:val="0624011A"/>
    <w:rsid w:val="06550543"/>
    <w:rsid w:val="065718C6"/>
    <w:rsid w:val="06797B44"/>
    <w:rsid w:val="06A32F4A"/>
    <w:rsid w:val="06C918AF"/>
    <w:rsid w:val="06DC1076"/>
    <w:rsid w:val="06EBF26C"/>
    <w:rsid w:val="073CDF9C"/>
    <w:rsid w:val="075FDF30"/>
    <w:rsid w:val="07808A2F"/>
    <w:rsid w:val="07AC87DF"/>
    <w:rsid w:val="081B744E"/>
    <w:rsid w:val="08264B15"/>
    <w:rsid w:val="083D98FA"/>
    <w:rsid w:val="084D871B"/>
    <w:rsid w:val="0856EC7E"/>
    <w:rsid w:val="08743ED7"/>
    <w:rsid w:val="0875AB30"/>
    <w:rsid w:val="09064808"/>
    <w:rsid w:val="09074116"/>
    <w:rsid w:val="09147EC1"/>
    <w:rsid w:val="09187BED"/>
    <w:rsid w:val="0951D553"/>
    <w:rsid w:val="0977831E"/>
    <w:rsid w:val="09A7DE60"/>
    <w:rsid w:val="09C876E1"/>
    <w:rsid w:val="0AD5129D"/>
    <w:rsid w:val="0BA80F41"/>
    <w:rsid w:val="0BAF8199"/>
    <w:rsid w:val="0BCAB45E"/>
    <w:rsid w:val="0BD8715A"/>
    <w:rsid w:val="0BEA90C2"/>
    <w:rsid w:val="0C487576"/>
    <w:rsid w:val="0C5E25C0"/>
    <w:rsid w:val="0C6C23DD"/>
    <w:rsid w:val="0C9E1A9C"/>
    <w:rsid w:val="0CA98755"/>
    <w:rsid w:val="0D027D34"/>
    <w:rsid w:val="0D27D1B6"/>
    <w:rsid w:val="0D53B73C"/>
    <w:rsid w:val="0D899FDF"/>
    <w:rsid w:val="0DDAB239"/>
    <w:rsid w:val="0E93FA7E"/>
    <w:rsid w:val="0ED44658"/>
    <w:rsid w:val="0F121C0C"/>
    <w:rsid w:val="0F4156EF"/>
    <w:rsid w:val="0F5A58D1"/>
    <w:rsid w:val="0F6F1276"/>
    <w:rsid w:val="10171FE4"/>
    <w:rsid w:val="10A2B9F3"/>
    <w:rsid w:val="10F45445"/>
    <w:rsid w:val="112011AD"/>
    <w:rsid w:val="11234575"/>
    <w:rsid w:val="11505AA1"/>
    <w:rsid w:val="11882D50"/>
    <w:rsid w:val="11AA3080"/>
    <w:rsid w:val="120BE71A"/>
    <w:rsid w:val="122537D5"/>
    <w:rsid w:val="1252E0DF"/>
    <w:rsid w:val="125313B0"/>
    <w:rsid w:val="12A70C65"/>
    <w:rsid w:val="1373C177"/>
    <w:rsid w:val="13ABD898"/>
    <w:rsid w:val="13B8BBA9"/>
    <w:rsid w:val="13E58D2F"/>
    <w:rsid w:val="1413AF09"/>
    <w:rsid w:val="14564D87"/>
    <w:rsid w:val="14B2E6D3"/>
    <w:rsid w:val="14BCC12C"/>
    <w:rsid w:val="14C75C50"/>
    <w:rsid w:val="15059B0E"/>
    <w:rsid w:val="1531157F"/>
    <w:rsid w:val="1567BD50"/>
    <w:rsid w:val="15689504"/>
    <w:rsid w:val="15829868"/>
    <w:rsid w:val="158DC891"/>
    <w:rsid w:val="15A7DDAD"/>
    <w:rsid w:val="15CE6943"/>
    <w:rsid w:val="15E5C41E"/>
    <w:rsid w:val="15ECB896"/>
    <w:rsid w:val="15F9DDC6"/>
    <w:rsid w:val="1629F714"/>
    <w:rsid w:val="164AF579"/>
    <w:rsid w:val="16693E93"/>
    <w:rsid w:val="166EF146"/>
    <w:rsid w:val="167011C0"/>
    <w:rsid w:val="168CF70E"/>
    <w:rsid w:val="169FF01C"/>
    <w:rsid w:val="16BB24EC"/>
    <w:rsid w:val="17311DF4"/>
    <w:rsid w:val="1743879A"/>
    <w:rsid w:val="17D8E9A2"/>
    <w:rsid w:val="17F461EE"/>
    <w:rsid w:val="18254906"/>
    <w:rsid w:val="1825C313"/>
    <w:rsid w:val="18C25534"/>
    <w:rsid w:val="18C26DBD"/>
    <w:rsid w:val="18F990F7"/>
    <w:rsid w:val="191E15BE"/>
    <w:rsid w:val="194350D7"/>
    <w:rsid w:val="1984AFA7"/>
    <w:rsid w:val="19CB5C03"/>
    <w:rsid w:val="19E23832"/>
    <w:rsid w:val="1A0486A2"/>
    <w:rsid w:val="1A219780"/>
    <w:rsid w:val="1AEFFFFE"/>
    <w:rsid w:val="1B4382E3"/>
    <w:rsid w:val="1B509901"/>
    <w:rsid w:val="1B5E8C6E"/>
    <w:rsid w:val="1BDB5C80"/>
    <w:rsid w:val="1C00CF4C"/>
    <w:rsid w:val="1C08F5F1"/>
    <w:rsid w:val="1C0B3288"/>
    <w:rsid w:val="1C5505A2"/>
    <w:rsid w:val="1C55B680"/>
    <w:rsid w:val="1C5BFA1A"/>
    <w:rsid w:val="1C602B0D"/>
    <w:rsid w:val="1CC7D311"/>
    <w:rsid w:val="1CF5A2EC"/>
    <w:rsid w:val="1CF690F0"/>
    <w:rsid w:val="1D010F1F"/>
    <w:rsid w:val="1D6DAB26"/>
    <w:rsid w:val="1DA26788"/>
    <w:rsid w:val="1E39DAB3"/>
    <w:rsid w:val="1E3B3B2D"/>
    <w:rsid w:val="1EABF662"/>
    <w:rsid w:val="1F0675B0"/>
    <w:rsid w:val="1F1BBFC4"/>
    <w:rsid w:val="1F6C0DE3"/>
    <w:rsid w:val="1F77D17A"/>
    <w:rsid w:val="1F78A11E"/>
    <w:rsid w:val="1FB2925B"/>
    <w:rsid w:val="1FC8446F"/>
    <w:rsid w:val="2031FD91"/>
    <w:rsid w:val="209825EE"/>
    <w:rsid w:val="2101E5BD"/>
    <w:rsid w:val="21083771"/>
    <w:rsid w:val="21339C30"/>
    <w:rsid w:val="214CE596"/>
    <w:rsid w:val="214E62BC"/>
    <w:rsid w:val="21A331BA"/>
    <w:rsid w:val="21CDCDF2"/>
    <w:rsid w:val="2210D00D"/>
    <w:rsid w:val="221DDB61"/>
    <w:rsid w:val="2238200A"/>
    <w:rsid w:val="2258BBC9"/>
    <w:rsid w:val="2266BFB1"/>
    <w:rsid w:val="23076D15"/>
    <w:rsid w:val="230F817D"/>
    <w:rsid w:val="231E7B9E"/>
    <w:rsid w:val="233F021B"/>
    <w:rsid w:val="237050A3"/>
    <w:rsid w:val="238D7632"/>
    <w:rsid w:val="23BBD357"/>
    <w:rsid w:val="24601787"/>
    <w:rsid w:val="2486037E"/>
    <w:rsid w:val="248E2FE3"/>
    <w:rsid w:val="24C0A56A"/>
    <w:rsid w:val="24D13CCC"/>
    <w:rsid w:val="24F2551B"/>
    <w:rsid w:val="25408349"/>
    <w:rsid w:val="256A1326"/>
    <w:rsid w:val="25CE3C28"/>
    <w:rsid w:val="25D7BD84"/>
    <w:rsid w:val="25DBA894"/>
    <w:rsid w:val="25F64322"/>
    <w:rsid w:val="25FBE7E8"/>
    <w:rsid w:val="2602DC60"/>
    <w:rsid w:val="261EB5A6"/>
    <w:rsid w:val="2621D3DF"/>
    <w:rsid w:val="26AC77DD"/>
    <w:rsid w:val="26BDBEA1"/>
    <w:rsid w:val="26E007B0"/>
    <w:rsid w:val="26E44130"/>
    <w:rsid w:val="26E7BD55"/>
    <w:rsid w:val="27009D55"/>
    <w:rsid w:val="27267598"/>
    <w:rsid w:val="277778F5"/>
    <w:rsid w:val="27B64AB2"/>
    <w:rsid w:val="27B88126"/>
    <w:rsid w:val="2807C83D"/>
    <w:rsid w:val="281A949C"/>
    <w:rsid w:val="287A2952"/>
    <w:rsid w:val="29010950"/>
    <w:rsid w:val="2955FE58"/>
    <w:rsid w:val="298D729C"/>
    <w:rsid w:val="2A0A7460"/>
    <w:rsid w:val="2A95F169"/>
    <w:rsid w:val="2ABC9A4D"/>
    <w:rsid w:val="2ABD13C3"/>
    <w:rsid w:val="2AC5CD9A"/>
    <w:rsid w:val="2AD9A1FA"/>
    <w:rsid w:val="2AF54502"/>
    <w:rsid w:val="2B180EA0"/>
    <w:rsid w:val="2B330CCB"/>
    <w:rsid w:val="2B4384D1"/>
    <w:rsid w:val="2B4A1400"/>
    <w:rsid w:val="2B9244C5"/>
    <w:rsid w:val="2B97C368"/>
    <w:rsid w:val="2BB13185"/>
    <w:rsid w:val="2BBE7EC7"/>
    <w:rsid w:val="2C651400"/>
    <w:rsid w:val="2C832576"/>
    <w:rsid w:val="2CBD27EB"/>
    <w:rsid w:val="2CDF5532"/>
    <w:rsid w:val="2D1C916C"/>
    <w:rsid w:val="2D255E52"/>
    <w:rsid w:val="2D44CAF4"/>
    <w:rsid w:val="2D4CB87A"/>
    <w:rsid w:val="2D5382B4"/>
    <w:rsid w:val="2DC6CF55"/>
    <w:rsid w:val="2DEEA7FF"/>
    <w:rsid w:val="2E257C88"/>
    <w:rsid w:val="2E3CE484"/>
    <w:rsid w:val="2E3F5821"/>
    <w:rsid w:val="2E8684B7"/>
    <w:rsid w:val="2EE36D92"/>
    <w:rsid w:val="2F45F41A"/>
    <w:rsid w:val="2F4ABF43"/>
    <w:rsid w:val="2F828ADA"/>
    <w:rsid w:val="2FA9BEA6"/>
    <w:rsid w:val="2FAB6892"/>
    <w:rsid w:val="2FE2EBB4"/>
    <w:rsid w:val="2FEA70D0"/>
    <w:rsid w:val="30045CC6"/>
    <w:rsid w:val="301D8523"/>
    <w:rsid w:val="30631183"/>
    <w:rsid w:val="306D88B2"/>
    <w:rsid w:val="30AD5527"/>
    <w:rsid w:val="313E9A8F"/>
    <w:rsid w:val="316D046A"/>
    <w:rsid w:val="318A7E9D"/>
    <w:rsid w:val="31AB5969"/>
    <w:rsid w:val="31D92A50"/>
    <w:rsid w:val="31EBDF42"/>
    <w:rsid w:val="3220299D"/>
    <w:rsid w:val="3221BA23"/>
    <w:rsid w:val="3268CD94"/>
    <w:rsid w:val="328CAD77"/>
    <w:rsid w:val="329C0583"/>
    <w:rsid w:val="32AA3E9D"/>
    <w:rsid w:val="3308D4CB"/>
    <w:rsid w:val="3309F828"/>
    <w:rsid w:val="33262075"/>
    <w:rsid w:val="33AFD90B"/>
    <w:rsid w:val="33F4CFFA"/>
    <w:rsid w:val="34214EDE"/>
    <w:rsid w:val="342E6C4F"/>
    <w:rsid w:val="345718A6"/>
    <w:rsid w:val="347025E5"/>
    <w:rsid w:val="34763B51"/>
    <w:rsid w:val="3481D8F0"/>
    <w:rsid w:val="35B155A7"/>
    <w:rsid w:val="35F143E3"/>
    <w:rsid w:val="3611C355"/>
    <w:rsid w:val="362B013E"/>
    <w:rsid w:val="362BD4FD"/>
    <w:rsid w:val="364FECF4"/>
    <w:rsid w:val="36635200"/>
    <w:rsid w:val="36E32844"/>
    <w:rsid w:val="36EBAD3A"/>
    <w:rsid w:val="37285E9B"/>
    <w:rsid w:val="374A181E"/>
    <w:rsid w:val="37C918F8"/>
    <w:rsid w:val="3826EEDE"/>
    <w:rsid w:val="3829F3B1"/>
    <w:rsid w:val="3860B5D8"/>
    <w:rsid w:val="386B760B"/>
    <w:rsid w:val="388F6B21"/>
    <w:rsid w:val="3890642F"/>
    <w:rsid w:val="3937E87E"/>
    <w:rsid w:val="3949AC74"/>
    <w:rsid w:val="3970CFF1"/>
    <w:rsid w:val="398002DA"/>
    <w:rsid w:val="3981764D"/>
    <w:rsid w:val="39D2B44A"/>
    <w:rsid w:val="3A0022B4"/>
    <w:rsid w:val="3A24470A"/>
    <w:rsid w:val="3A6F8161"/>
    <w:rsid w:val="3AA36975"/>
    <w:rsid w:val="3AE57CD5"/>
    <w:rsid w:val="3B1BD33B"/>
    <w:rsid w:val="3B42D87C"/>
    <w:rsid w:val="3B5DB1CA"/>
    <w:rsid w:val="3B9973D8"/>
    <w:rsid w:val="3BD30831"/>
    <w:rsid w:val="3C1776A5"/>
    <w:rsid w:val="3CB9AB8A"/>
    <w:rsid w:val="3D354439"/>
    <w:rsid w:val="3D4B7614"/>
    <w:rsid w:val="3D74C7CC"/>
    <w:rsid w:val="3D77EEFA"/>
    <w:rsid w:val="3D790C38"/>
    <w:rsid w:val="3DBB8992"/>
    <w:rsid w:val="3DEB4A3F"/>
    <w:rsid w:val="3E0ADA96"/>
    <w:rsid w:val="3E17082B"/>
    <w:rsid w:val="3E37FBE3"/>
    <w:rsid w:val="3E5AE4EC"/>
    <w:rsid w:val="3EA88C38"/>
    <w:rsid w:val="3EDF0724"/>
    <w:rsid w:val="3F5C7361"/>
    <w:rsid w:val="3F69159E"/>
    <w:rsid w:val="3F727322"/>
    <w:rsid w:val="3FD36C27"/>
    <w:rsid w:val="4001780A"/>
    <w:rsid w:val="401A8090"/>
    <w:rsid w:val="4024ECA0"/>
    <w:rsid w:val="40394AAE"/>
    <w:rsid w:val="4057B960"/>
    <w:rsid w:val="406F5E2A"/>
    <w:rsid w:val="40712AA0"/>
    <w:rsid w:val="4089AEE0"/>
    <w:rsid w:val="4093888E"/>
    <w:rsid w:val="40F8778A"/>
    <w:rsid w:val="4104ADD3"/>
    <w:rsid w:val="41637798"/>
    <w:rsid w:val="41EBAE35"/>
    <w:rsid w:val="42A384B5"/>
    <w:rsid w:val="42D83CEC"/>
    <w:rsid w:val="432222D4"/>
    <w:rsid w:val="43C593F2"/>
    <w:rsid w:val="43CC0905"/>
    <w:rsid w:val="43E2E544"/>
    <w:rsid w:val="44B38298"/>
    <w:rsid w:val="44E592EF"/>
    <w:rsid w:val="44EB5967"/>
    <w:rsid w:val="44FCB27F"/>
    <w:rsid w:val="4513D78B"/>
    <w:rsid w:val="455258C7"/>
    <w:rsid w:val="4555BEDA"/>
    <w:rsid w:val="4569E232"/>
    <w:rsid w:val="4580220E"/>
    <w:rsid w:val="4594D32E"/>
    <w:rsid w:val="45A54F1A"/>
    <w:rsid w:val="45A968B4"/>
    <w:rsid w:val="45B67874"/>
    <w:rsid w:val="45B9A1C0"/>
    <w:rsid w:val="45D24F72"/>
    <w:rsid w:val="46078B81"/>
    <w:rsid w:val="46EE8F4B"/>
    <w:rsid w:val="477D7DED"/>
    <w:rsid w:val="47CECC34"/>
    <w:rsid w:val="48A687F9"/>
    <w:rsid w:val="48BBAB67"/>
    <w:rsid w:val="48C55E5C"/>
    <w:rsid w:val="494BBB52"/>
    <w:rsid w:val="4A20F816"/>
    <w:rsid w:val="4A59D54A"/>
    <w:rsid w:val="4A5FE499"/>
    <w:rsid w:val="4A66C789"/>
    <w:rsid w:val="4A85A52B"/>
    <w:rsid w:val="4AE95930"/>
    <w:rsid w:val="4B6099D0"/>
    <w:rsid w:val="4BA76265"/>
    <w:rsid w:val="4BD5F2D8"/>
    <w:rsid w:val="4BD864C8"/>
    <w:rsid w:val="4BEF1B35"/>
    <w:rsid w:val="4C6C0C2E"/>
    <w:rsid w:val="4C6F292B"/>
    <w:rsid w:val="4C837FE8"/>
    <w:rsid w:val="4C8A3238"/>
    <w:rsid w:val="4CCBA0CA"/>
    <w:rsid w:val="4CD7BCDA"/>
    <w:rsid w:val="4CF9DA7B"/>
    <w:rsid w:val="4D59B9C8"/>
    <w:rsid w:val="4D71C339"/>
    <w:rsid w:val="4DB9B238"/>
    <w:rsid w:val="4E2BB801"/>
    <w:rsid w:val="4E4FC758"/>
    <w:rsid w:val="4E566BCC"/>
    <w:rsid w:val="4E6D40E1"/>
    <w:rsid w:val="4E738D3B"/>
    <w:rsid w:val="4EC69D88"/>
    <w:rsid w:val="4F0EB286"/>
    <w:rsid w:val="4FD0E9DC"/>
    <w:rsid w:val="4FEBB068"/>
    <w:rsid w:val="500266BC"/>
    <w:rsid w:val="509A495C"/>
    <w:rsid w:val="50D62FF3"/>
    <w:rsid w:val="50F2201E"/>
    <w:rsid w:val="5152E69F"/>
    <w:rsid w:val="5156F10B"/>
    <w:rsid w:val="51910F21"/>
    <w:rsid w:val="51BCE5F1"/>
    <w:rsid w:val="51F0A3DB"/>
    <w:rsid w:val="51FE3E4A"/>
    <w:rsid w:val="52070829"/>
    <w:rsid w:val="52316C5D"/>
    <w:rsid w:val="52485B8A"/>
    <w:rsid w:val="5285EE55"/>
    <w:rsid w:val="528D235B"/>
    <w:rsid w:val="5290902E"/>
    <w:rsid w:val="52D8216B"/>
    <w:rsid w:val="52F973BC"/>
    <w:rsid w:val="53270BC7"/>
    <w:rsid w:val="5346BDFB"/>
    <w:rsid w:val="53516973"/>
    <w:rsid w:val="5380D803"/>
    <w:rsid w:val="538C6590"/>
    <w:rsid w:val="539A4CB5"/>
    <w:rsid w:val="53AF38F2"/>
    <w:rsid w:val="53B2EC5B"/>
    <w:rsid w:val="53B8B768"/>
    <w:rsid w:val="53C6943F"/>
    <w:rsid w:val="53F66920"/>
    <w:rsid w:val="53FC2B66"/>
    <w:rsid w:val="540A161C"/>
    <w:rsid w:val="542D029F"/>
    <w:rsid w:val="54304E20"/>
    <w:rsid w:val="544744BE"/>
    <w:rsid w:val="54B4778C"/>
    <w:rsid w:val="54C7610B"/>
    <w:rsid w:val="54E28E5C"/>
    <w:rsid w:val="54ED2750"/>
    <w:rsid w:val="5504EC60"/>
    <w:rsid w:val="55230DFA"/>
    <w:rsid w:val="552B4057"/>
    <w:rsid w:val="553B4DBA"/>
    <w:rsid w:val="555487C9"/>
    <w:rsid w:val="557EF595"/>
    <w:rsid w:val="5591CE9B"/>
    <w:rsid w:val="55CA56F3"/>
    <w:rsid w:val="5629DB4E"/>
    <w:rsid w:val="56543BEC"/>
    <w:rsid w:val="5663316C"/>
    <w:rsid w:val="56F0582A"/>
    <w:rsid w:val="5746C759"/>
    <w:rsid w:val="5746E601"/>
    <w:rsid w:val="57A120D7"/>
    <w:rsid w:val="57CC8657"/>
    <w:rsid w:val="57CCE4DF"/>
    <w:rsid w:val="5808E0C5"/>
    <w:rsid w:val="581D9B49"/>
    <w:rsid w:val="5824C837"/>
    <w:rsid w:val="5854E024"/>
    <w:rsid w:val="589C6C6F"/>
    <w:rsid w:val="58ADE6F3"/>
    <w:rsid w:val="58D3D07F"/>
    <w:rsid w:val="58DE1460"/>
    <w:rsid w:val="58F2AAB9"/>
    <w:rsid w:val="591E3E5B"/>
    <w:rsid w:val="595A18D4"/>
    <w:rsid w:val="595EA3C5"/>
    <w:rsid w:val="596BE1B2"/>
    <w:rsid w:val="596CB272"/>
    <w:rsid w:val="597FEB7E"/>
    <w:rsid w:val="59E2DABF"/>
    <w:rsid w:val="59E591B3"/>
    <w:rsid w:val="5AA3B67B"/>
    <w:rsid w:val="5AB25BEA"/>
    <w:rsid w:val="5AB37DDF"/>
    <w:rsid w:val="5AE70A4F"/>
    <w:rsid w:val="5AF0BD44"/>
    <w:rsid w:val="5B0F650D"/>
    <w:rsid w:val="5B171FC2"/>
    <w:rsid w:val="5B54200F"/>
    <w:rsid w:val="5B7436D9"/>
    <w:rsid w:val="5B7EAB20"/>
    <w:rsid w:val="5C1DF6B3"/>
    <w:rsid w:val="5C22174F"/>
    <w:rsid w:val="5C37137E"/>
    <w:rsid w:val="5C7D70FB"/>
    <w:rsid w:val="5CC37D70"/>
    <w:rsid w:val="5CDFDE9D"/>
    <w:rsid w:val="5CF2AF8D"/>
    <w:rsid w:val="5D1B8803"/>
    <w:rsid w:val="5D359861"/>
    <w:rsid w:val="5D565C08"/>
    <w:rsid w:val="5D812E7B"/>
    <w:rsid w:val="5DC87B3A"/>
    <w:rsid w:val="5DECA624"/>
    <w:rsid w:val="5E0E5CD7"/>
    <w:rsid w:val="5E69BE6E"/>
    <w:rsid w:val="5E6DA03B"/>
    <w:rsid w:val="5E731A80"/>
    <w:rsid w:val="5E8BC0D1"/>
    <w:rsid w:val="5EAE2B14"/>
    <w:rsid w:val="5EF01057"/>
    <w:rsid w:val="5EF6FFB2"/>
    <w:rsid w:val="5FC3140C"/>
    <w:rsid w:val="5FCDE549"/>
    <w:rsid w:val="5FD197A8"/>
    <w:rsid w:val="600687DD"/>
    <w:rsid w:val="60279132"/>
    <w:rsid w:val="6099C190"/>
    <w:rsid w:val="60BD8CA3"/>
    <w:rsid w:val="60C18611"/>
    <w:rsid w:val="60C7BDA8"/>
    <w:rsid w:val="60F9CFA2"/>
    <w:rsid w:val="6122C111"/>
    <w:rsid w:val="61295040"/>
    <w:rsid w:val="61892FE1"/>
    <w:rsid w:val="61FA1C1F"/>
    <w:rsid w:val="6216A818"/>
    <w:rsid w:val="623B5A56"/>
    <w:rsid w:val="62445040"/>
    <w:rsid w:val="624E61BB"/>
    <w:rsid w:val="625B9F07"/>
    <w:rsid w:val="6261404C"/>
    <w:rsid w:val="6265FB51"/>
    <w:rsid w:val="62761BA4"/>
    <w:rsid w:val="62AEC860"/>
    <w:rsid w:val="62FAB4CE"/>
    <w:rsid w:val="63467501"/>
    <w:rsid w:val="634F1B19"/>
    <w:rsid w:val="637D3CF3"/>
    <w:rsid w:val="63DB083E"/>
    <w:rsid w:val="63E38A52"/>
    <w:rsid w:val="63FCCD94"/>
    <w:rsid w:val="64326711"/>
    <w:rsid w:val="64408ADC"/>
    <w:rsid w:val="645F3A60"/>
    <w:rsid w:val="64732159"/>
    <w:rsid w:val="64DEE696"/>
    <w:rsid w:val="64FFE4F7"/>
    <w:rsid w:val="655FD72B"/>
    <w:rsid w:val="65616DED"/>
    <w:rsid w:val="65983BEA"/>
    <w:rsid w:val="659AE66E"/>
    <w:rsid w:val="65C25248"/>
    <w:rsid w:val="664D140C"/>
    <w:rsid w:val="665CA104"/>
    <w:rsid w:val="670F4166"/>
    <w:rsid w:val="67124D00"/>
    <w:rsid w:val="6717C163"/>
    <w:rsid w:val="6769DE0F"/>
    <w:rsid w:val="676B1D74"/>
    <w:rsid w:val="67815079"/>
    <w:rsid w:val="67823983"/>
    <w:rsid w:val="67DF66A9"/>
    <w:rsid w:val="67E0E4B4"/>
    <w:rsid w:val="682C878C"/>
    <w:rsid w:val="685A6527"/>
    <w:rsid w:val="68A447EB"/>
    <w:rsid w:val="68B391C4"/>
    <w:rsid w:val="6968958C"/>
    <w:rsid w:val="6A34DF10"/>
    <w:rsid w:val="6A419EA2"/>
    <w:rsid w:val="6AB267ED"/>
    <w:rsid w:val="6AB48F29"/>
    <w:rsid w:val="6AB797AA"/>
    <w:rsid w:val="6AC5391E"/>
    <w:rsid w:val="6AE88D6A"/>
    <w:rsid w:val="6B067CFF"/>
    <w:rsid w:val="6B884ED8"/>
    <w:rsid w:val="6B9FBD80"/>
    <w:rsid w:val="6BF77A7E"/>
    <w:rsid w:val="6C586D4D"/>
    <w:rsid w:val="6CB1E4C9"/>
    <w:rsid w:val="6CE66A2F"/>
    <w:rsid w:val="6D199995"/>
    <w:rsid w:val="6D3726F3"/>
    <w:rsid w:val="6D50A3EB"/>
    <w:rsid w:val="6D8036ED"/>
    <w:rsid w:val="6DC576A7"/>
    <w:rsid w:val="6DDC9716"/>
    <w:rsid w:val="6F103DB9"/>
    <w:rsid w:val="6F20ABEC"/>
    <w:rsid w:val="6F43C700"/>
    <w:rsid w:val="6F445D36"/>
    <w:rsid w:val="6F5A7CCE"/>
    <w:rsid w:val="6F5F3F1A"/>
    <w:rsid w:val="6F92D50C"/>
    <w:rsid w:val="6FFCD464"/>
    <w:rsid w:val="70124912"/>
    <w:rsid w:val="705BBFFB"/>
    <w:rsid w:val="70626A68"/>
    <w:rsid w:val="7077A197"/>
    <w:rsid w:val="708D6D25"/>
    <w:rsid w:val="708DD0EC"/>
    <w:rsid w:val="710FF36C"/>
    <w:rsid w:val="7114D4CE"/>
    <w:rsid w:val="711F1507"/>
    <w:rsid w:val="714D2355"/>
    <w:rsid w:val="715027B6"/>
    <w:rsid w:val="717B2F55"/>
    <w:rsid w:val="717DCE08"/>
    <w:rsid w:val="71A44141"/>
    <w:rsid w:val="7252D6EE"/>
    <w:rsid w:val="726520CB"/>
    <w:rsid w:val="7293169E"/>
    <w:rsid w:val="7318C61E"/>
    <w:rsid w:val="7321C4F6"/>
    <w:rsid w:val="739D00F6"/>
    <w:rsid w:val="73C571AE"/>
    <w:rsid w:val="73EA3C8D"/>
    <w:rsid w:val="742E95AD"/>
    <w:rsid w:val="7434B82B"/>
    <w:rsid w:val="7441E7BF"/>
    <w:rsid w:val="7447942E"/>
    <w:rsid w:val="74DDE8E5"/>
    <w:rsid w:val="74E05076"/>
    <w:rsid w:val="754B6AD6"/>
    <w:rsid w:val="7561420F"/>
    <w:rsid w:val="757F7F3D"/>
    <w:rsid w:val="75C9BE52"/>
    <w:rsid w:val="75FF5E6A"/>
    <w:rsid w:val="7600388F"/>
    <w:rsid w:val="7614508B"/>
    <w:rsid w:val="765066E0"/>
    <w:rsid w:val="7656C678"/>
    <w:rsid w:val="765B3414"/>
    <w:rsid w:val="76A37F7A"/>
    <w:rsid w:val="76A4CD2B"/>
    <w:rsid w:val="76BBC97E"/>
    <w:rsid w:val="775B1E16"/>
    <w:rsid w:val="776A50FF"/>
    <w:rsid w:val="77B21C27"/>
    <w:rsid w:val="77CA7C1C"/>
    <w:rsid w:val="77DA7FD8"/>
    <w:rsid w:val="77E2D848"/>
    <w:rsid w:val="77EDFCAE"/>
    <w:rsid w:val="78206602"/>
    <w:rsid w:val="78721C06"/>
    <w:rsid w:val="789B61DE"/>
    <w:rsid w:val="78B71FFF"/>
    <w:rsid w:val="78C4A746"/>
    <w:rsid w:val="78EAA946"/>
    <w:rsid w:val="78FB412B"/>
    <w:rsid w:val="791F4D59"/>
    <w:rsid w:val="7922F2D7"/>
    <w:rsid w:val="7948DDC5"/>
    <w:rsid w:val="7980C091"/>
    <w:rsid w:val="79A7AF4F"/>
    <w:rsid w:val="79B15A08"/>
    <w:rsid w:val="79C42F0A"/>
    <w:rsid w:val="79ED8B7F"/>
    <w:rsid w:val="7A6C7FEC"/>
    <w:rsid w:val="7A7EC10F"/>
    <w:rsid w:val="7A99EB82"/>
    <w:rsid w:val="7AB13B74"/>
    <w:rsid w:val="7ACACCE3"/>
    <w:rsid w:val="7AF313CB"/>
    <w:rsid w:val="7B36C89C"/>
    <w:rsid w:val="7B3EC5CD"/>
    <w:rsid w:val="7B6CA3C9"/>
    <w:rsid w:val="7B783E4E"/>
    <w:rsid w:val="7B7ADCE3"/>
    <w:rsid w:val="7B895BE0"/>
    <w:rsid w:val="7B917048"/>
    <w:rsid w:val="7B9947A3"/>
    <w:rsid w:val="7BEC3F68"/>
    <w:rsid w:val="7C15E290"/>
    <w:rsid w:val="7C402A3B"/>
    <w:rsid w:val="7C70A4A9"/>
    <w:rsid w:val="7C84A88A"/>
    <w:rsid w:val="7CE20652"/>
    <w:rsid w:val="7CEED4B7"/>
    <w:rsid w:val="7CF121AF"/>
    <w:rsid w:val="7CFD06C9"/>
    <w:rsid w:val="7D459DBE"/>
    <w:rsid w:val="7D8A9122"/>
    <w:rsid w:val="7DC39560"/>
    <w:rsid w:val="7E548048"/>
    <w:rsid w:val="7E7DD6B3"/>
    <w:rsid w:val="7E7EAD42"/>
    <w:rsid w:val="7EC4D88D"/>
    <w:rsid w:val="7F11D225"/>
    <w:rsid w:val="7F283553"/>
    <w:rsid w:val="7F40E498"/>
    <w:rsid w:val="7F7F5858"/>
    <w:rsid w:val="7F803965"/>
    <w:rsid w:val="7F8C8770"/>
    <w:rsid w:val="7F984052"/>
    <w:rsid w:val="7FC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6422"/>
  <w15:chartTrackingRefBased/>
  <w15:docId w15:val="{6348C1EB-2B8D-4F39-AA52-28D87A23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05/1541/schedule/1/made" TargetMode="External"/><Relationship Id="rId13" Type="http://schemas.openxmlformats.org/officeDocument/2006/relationships/hyperlink" Target="https://www.dsfire.gov.uk/safety/businesses/fire-risk-assessments" TargetMode="External"/><Relationship Id="rId18" Type="http://schemas.openxmlformats.org/officeDocument/2006/relationships/hyperlink" Target="https://www.seton.co.uk/seton-uk/docs/fire-emergency-evacuation-plan-template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andsafety.manchester.ac.uk/toolkits/fire/peep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hropshirefire.gov.uk/safety-at-work/generic-fire-risk-assessment-template" TargetMode="External"/><Relationship Id="rId17" Type="http://schemas.openxmlformats.org/officeDocument/2006/relationships/hyperlink" Target="https://www.firesafe.org.uk/fire-emergency-evacuation-plan-or-fire-procedur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workplace-fire-safety-your-responsibilities/fire-safety-and-evacuation-plans" TargetMode="External"/><Relationship Id="rId20" Type="http://schemas.openxmlformats.org/officeDocument/2006/relationships/hyperlink" Target="https://www.lancsfirerescue.org.uk/wp-content/uploads/2018/09/personal_emergency_evacuation_plans__peeps_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422175/9449_Offices_and_Shops_v2.pdf" TargetMode="External"/><Relationship Id="rId24" Type="http://schemas.openxmlformats.org/officeDocument/2006/relationships/hyperlink" Target="https://www.london-fire.gov.uk/safety/the-workplace/fire-safety-law-explained/" TargetMode="Externa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973794/9294_Small_Mediumt_v2.pdf" TargetMode="External"/><Relationship Id="rId23" Type="http://schemas.openxmlformats.org/officeDocument/2006/relationships/hyperlink" Target="https://www.gov.uk/workplace-fire-safety-your-responsibilities" TargetMode="External"/><Relationship Id="rId10" Type="http://schemas.openxmlformats.org/officeDocument/2006/relationships/hyperlink" Target="https://assets.publishing.service.gov.uk/government/uploads/system/uploads/attachment_data/file/14879/making-your-premises-safe-short-guide.pdf" TargetMode="External"/><Relationship Id="rId19" Type="http://schemas.openxmlformats.org/officeDocument/2006/relationships/hyperlink" Target="https://beta.lambeth.gov.uk/sites/default/files/2021-10/emergency-evacuation-record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fire-safety-risk-assessment-5-step-checklist" TargetMode="External"/><Relationship Id="rId14" Type="http://schemas.openxmlformats.org/officeDocument/2006/relationships/hyperlink" Target="https://www.safelincs.co.uk/templates_safelincs/files/safelincs-fire-risk-assessment.pdf" TargetMode="External"/><Relationship Id="rId22" Type="http://schemas.openxmlformats.org/officeDocument/2006/relationships/hyperlink" Target="https://www.legislation.gov.uk/uksi/2005/1541/contents/made" TargetMode="Externa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SharedWithUsers xmlns="560854db-c998-42b4-92c3-7f72e70ce2a9">
      <UserInfo>
        <DisplayName>Rosie Shambrook</DisplayName>
        <AccountId>2159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35309-2F09-4341-A6F2-D574F27BADC5}">
  <ds:schemaRefs>
    <ds:schemaRef ds:uri="http://schemas.microsoft.com/office/2006/metadata/properties"/>
    <ds:schemaRef ds:uri="http://schemas.microsoft.com/office/infopath/2007/PartnerControls"/>
    <ds:schemaRef ds:uri="f81609dd-1611-4368-94aa-5be09deea432"/>
    <ds:schemaRef ds:uri="560854db-c998-42b4-92c3-7f72e70ce2a9"/>
  </ds:schemaRefs>
</ds:datastoreItem>
</file>

<file path=customXml/itemProps2.xml><?xml version="1.0" encoding="utf-8"?>
<ds:datastoreItem xmlns:ds="http://schemas.openxmlformats.org/officeDocument/2006/customXml" ds:itemID="{C74B9717-F282-4C54-BABD-03DDAD4AD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6A996-B147-4014-8B16-99480EAA1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Townsend</dc:creator>
  <cp:keywords/>
  <dc:description/>
  <cp:lastModifiedBy>Elly Townsend</cp:lastModifiedBy>
  <cp:revision>2</cp:revision>
  <dcterms:created xsi:type="dcterms:W3CDTF">2022-12-01T09:44:00Z</dcterms:created>
  <dcterms:modified xsi:type="dcterms:W3CDTF">2022-12-01T09:44:00Z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